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55" w:rsidRDefault="00DC5E2C">
      <w:r>
        <w:rPr>
          <w:noProof/>
          <w:lang w:eastAsia="sr-Latn-CS"/>
        </w:rPr>
        <w:drawing>
          <wp:inline distT="0" distB="0" distL="0" distR="0">
            <wp:extent cx="2543175" cy="657225"/>
            <wp:effectExtent l="19050" t="0" r="9525" b="0"/>
            <wp:docPr id="1" name="Picture 1" descr="C:\Documents and Settings\hitna doktor\Desktop\Logo za kvali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itna doktor\Desktop\Logo za kvalite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E2C" w:rsidRDefault="00DC5E2C"/>
    <w:p w:rsidR="00DC5E2C" w:rsidRDefault="00DC5E2C"/>
    <w:p w:rsidR="00DC5E2C" w:rsidRDefault="00DC5E2C"/>
    <w:p w:rsidR="00DC5E2C" w:rsidRDefault="00DC5E2C"/>
    <w:p w:rsidR="00DC5E2C" w:rsidRDefault="00DC5E2C"/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A43C65" w:rsidP="00DC5E2C">
      <w:pPr>
        <w:ind w:left="709" w:hanging="851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</w:t>
      </w:r>
      <w:r w:rsidR="00DC5E2C" w:rsidRPr="00DC5E2C">
        <w:rPr>
          <w:b/>
          <w:sz w:val="36"/>
          <w:szCs w:val="36"/>
        </w:rPr>
        <w:t xml:space="preserve">ANALIZA ZADOVOLJSTVA KORISNIKA ZDRAVSTVENOM    ZAŠTITOM </w:t>
      </w:r>
      <w:r w:rsidR="00E352AB">
        <w:rPr>
          <w:b/>
          <w:sz w:val="36"/>
          <w:szCs w:val="36"/>
        </w:rPr>
        <w:t xml:space="preserve"> </w:t>
      </w:r>
      <w:r w:rsidR="00DC5E2C" w:rsidRPr="00DC5E2C">
        <w:rPr>
          <w:b/>
          <w:sz w:val="36"/>
          <w:szCs w:val="36"/>
        </w:rPr>
        <w:t>SL</w:t>
      </w:r>
      <w:r w:rsidR="00FB7E1D">
        <w:rPr>
          <w:b/>
          <w:sz w:val="36"/>
          <w:szCs w:val="36"/>
        </w:rPr>
        <w:t>UŽBE</w:t>
      </w:r>
      <w:r w:rsidR="00E352AB">
        <w:rPr>
          <w:b/>
          <w:sz w:val="36"/>
          <w:szCs w:val="36"/>
        </w:rPr>
        <w:t xml:space="preserve"> ZA ZDRAVSTVENU ZAŠTITU ŽENA</w:t>
      </w: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  <w:r w:rsidRPr="00DC5E2C">
        <w:rPr>
          <w:sz w:val="36"/>
          <w:szCs w:val="36"/>
        </w:rPr>
        <w:t>Dom Zdravlja „Dr Đorđe Bastić“ Srbobran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Februar 2014.godine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  <w:r>
        <w:rPr>
          <w:sz w:val="36"/>
          <w:szCs w:val="36"/>
        </w:rPr>
        <w:t>SADRŽAJ:</w:t>
      </w:r>
    </w:p>
    <w:p w:rsidR="003F3E20" w:rsidRDefault="003F3E20">
      <w:pPr>
        <w:rPr>
          <w:sz w:val="36"/>
          <w:szCs w:val="36"/>
        </w:rPr>
      </w:pPr>
      <w:r>
        <w:rPr>
          <w:sz w:val="36"/>
          <w:szCs w:val="36"/>
        </w:rPr>
        <w:t xml:space="preserve">Analiza zadovoljstva korisnika radom </w:t>
      </w:r>
    </w:p>
    <w:p w:rsidR="00DC5E2C" w:rsidRDefault="00E352AB">
      <w:pPr>
        <w:rPr>
          <w:sz w:val="36"/>
          <w:szCs w:val="36"/>
        </w:rPr>
      </w:pPr>
      <w:r>
        <w:rPr>
          <w:sz w:val="36"/>
          <w:szCs w:val="36"/>
        </w:rPr>
        <w:t>službe za zdravstvenu zaštitu žena.</w:t>
      </w:r>
      <w:r w:rsidR="003F3E20">
        <w:rPr>
          <w:sz w:val="36"/>
          <w:szCs w:val="36"/>
        </w:rPr>
        <w:t>.......</w:t>
      </w:r>
      <w:r w:rsidR="00757B26">
        <w:rPr>
          <w:sz w:val="36"/>
          <w:szCs w:val="36"/>
        </w:rPr>
        <w:t>........................str.3-26</w:t>
      </w:r>
      <w:r w:rsidR="00DC5E2C">
        <w:rPr>
          <w:sz w:val="36"/>
          <w:szCs w:val="36"/>
        </w:rPr>
        <w:br w:type="page"/>
      </w:r>
    </w:p>
    <w:p w:rsidR="00217D4F" w:rsidRDefault="00217D4F">
      <w:pPr>
        <w:rPr>
          <w:sz w:val="36"/>
          <w:szCs w:val="36"/>
        </w:rPr>
      </w:pPr>
    </w:p>
    <w:p w:rsidR="00217D4F" w:rsidRDefault="00217D4F">
      <w:pPr>
        <w:rPr>
          <w:sz w:val="36"/>
          <w:szCs w:val="36"/>
        </w:rPr>
      </w:pPr>
    </w:p>
    <w:p w:rsidR="003F3E20" w:rsidRPr="000A65CE" w:rsidRDefault="00E762C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="003F3E20" w:rsidRPr="000A65CE">
        <w:rPr>
          <w:b/>
          <w:sz w:val="32"/>
          <w:szCs w:val="32"/>
        </w:rPr>
        <w:t xml:space="preserve">ANALIZA ZADOVOLJSTVA KORISNIKA  </w:t>
      </w:r>
    </w:p>
    <w:p w:rsidR="003F3E20" w:rsidRDefault="003F3E20">
      <w:pPr>
        <w:rPr>
          <w:sz w:val="32"/>
          <w:szCs w:val="32"/>
        </w:rPr>
      </w:pPr>
      <w:r w:rsidRPr="000A65CE">
        <w:rPr>
          <w:b/>
          <w:sz w:val="32"/>
          <w:szCs w:val="32"/>
        </w:rPr>
        <w:t xml:space="preserve">                               ZDRAVSTVENOM ZAŠTITOM</w:t>
      </w:r>
    </w:p>
    <w:p w:rsidR="003F3E20" w:rsidRDefault="003F3E20">
      <w:pPr>
        <w:rPr>
          <w:sz w:val="32"/>
          <w:szCs w:val="32"/>
        </w:rPr>
      </w:pPr>
    </w:p>
    <w:p w:rsidR="003F3E20" w:rsidRDefault="003F3E20" w:rsidP="000B34C2">
      <w:pPr>
        <w:rPr>
          <w:sz w:val="28"/>
          <w:szCs w:val="28"/>
        </w:rPr>
      </w:pPr>
      <w:r>
        <w:rPr>
          <w:sz w:val="28"/>
          <w:szCs w:val="28"/>
        </w:rPr>
        <w:t>Procena zadovoljstva korisnika sp</w:t>
      </w:r>
      <w:r w:rsidR="005D69F3">
        <w:rPr>
          <w:sz w:val="28"/>
          <w:szCs w:val="28"/>
        </w:rPr>
        <w:t>rovedena je u službi ginekologije.Podeljeno je ukupno 26</w:t>
      </w:r>
      <w:r>
        <w:rPr>
          <w:sz w:val="28"/>
          <w:szCs w:val="28"/>
        </w:rPr>
        <w:t xml:space="preserve"> upitnika,nije bilo korisnika koji nisu želeli učestvovati u anketi.</w:t>
      </w:r>
    </w:p>
    <w:p w:rsidR="003F3E20" w:rsidRDefault="003F3E20" w:rsidP="000B34C2">
      <w:pPr>
        <w:rPr>
          <w:sz w:val="28"/>
          <w:szCs w:val="28"/>
        </w:rPr>
      </w:pPr>
      <w:r>
        <w:rPr>
          <w:sz w:val="28"/>
          <w:szCs w:val="28"/>
        </w:rPr>
        <w:t>Prema uputstvu,svi upitnici su iste večeri dostavljeni Insitutu za javno zdravlje Vojvodine.</w:t>
      </w:r>
    </w:p>
    <w:p w:rsidR="000B34C2" w:rsidRDefault="003F3E20" w:rsidP="000B34C2">
      <w:pPr>
        <w:rPr>
          <w:sz w:val="28"/>
          <w:szCs w:val="28"/>
        </w:rPr>
      </w:pPr>
      <w:r>
        <w:rPr>
          <w:sz w:val="28"/>
          <w:szCs w:val="28"/>
        </w:rPr>
        <w:t>U anonimnoj anketi učestvo</w:t>
      </w:r>
      <w:r w:rsidR="005D69F3">
        <w:rPr>
          <w:sz w:val="28"/>
          <w:szCs w:val="28"/>
        </w:rPr>
        <w:t>valo je 26</w:t>
      </w:r>
      <w:r>
        <w:rPr>
          <w:sz w:val="28"/>
          <w:szCs w:val="28"/>
        </w:rPr>
        <w:t xml:space="preserve"> korisnika prosečne starosti </w:t>
      </w:r>
      <w:r w:rsidR="00C66A15">
        <w:rPr>
          <w:sz w:val="28"/>
          <w:szCs w:val="28"/>
        </w:rPr>
        <w:t>39.56</w:t>
      </w:r>
      <w:r w:rsidR="000B34C2">
        <w:rPr>
          <w:sz w:val="28"/>
          <w:szCs w:val="28"/>
        </w:rPr>
        <w:t xml:space="preserve"> godina</w:t>
      </w:r>
      <w:r>
        <w:rPr>
          <w:sz w:val="28"/>
          <w:szCs w:val="28"/>
        </w:rPr>
        <w:t xml:space="preserve">   (od</w:t>
      </w:r>
      <w:r w:rsidR="005D69F3">
        <w:rPr>
          <w:sz w:val="28"/>
          <w:szCs w:val="28"/>
        </w:rPr>
        <w:t xml:space="preserve"> 2</w:t>
      </w:r>
      <w:r w:rsidR="00C66A15">
        <w:rPr>
          <w:sz w:val="28"/>
          <w:szCs w:val="28"/>
        </w:rPr>
        <w:t>0</w:t>
      </w:r>
      <w:r>
        <w:rPr>
          <w:sz w:val="28"/>
          <w:szCs w:val="28"/>
        </w:rPr>
        <w:t xml:space="preserve"> do</w:t>
      </w:r>
      <w:r w:rsidR="00C66A15">
        <w:rPr>
          <w:sz w:val="28"/>
          <w:szCs w:val="28"/>
        </w:rPr>
        <w:t>74</w:t>
      </w:r>
      <w:r w:rsidR="00E762CC">
        <w:rPr>
          <w:sz w:val="28"/>
          <w:szCs w:val="28"/>
        </w:rPr>
        <w:t xml:space="preserve"> </w:t>
      </w:r>
      <w:r w:rsidR="000B34C2">
        <w:rPr>
          <w:sz w:val="28"/>
          <w:szCs w:val="28"/>
        </w:rPr>
        <w:t>godina</w:t>
      </w:r>
      <w:r>
        <w:rPr>
          <w:sz w:val="28"/>
          <w:szCs w:val="28"/>
        </w:rPr>
        <w:t xml:space="preserve">).   </w:t>
      </w:r>
      <w:r w:rsidR="005D69F3">
        <w:rPr>
          <w:sz w:val="28"/>
          <w:szCs w:val="28"/>
        </w:rPr>
        <w:t>Svi anketirani su osobe ženskog pola.</w:t>
      </w:r>
    </w:p>
    <w:p w:rsidR="00DC5E2C" w:rsidRPr="005D69F3" w:rsidRDefault="005D69F3" w:rsidP="005D69F3">
      <w:pPr>
        <w:rPr>
          <w:sz w:val="36"/>
          <w:szCs w:val="36"/>
        </w:rPr>
      </w:pPr>
      <w:r>
        <w:rPr>
          <w:sz w:val="28"/>
          <w:szCs w:val="28"/>
        </w:rPr>
        <w:t xml:space="preserve"> Z</w:t>
      </w:r>
      <w:r w:rsidR="000A65CE">
        <w:rPr>
          <w:sz w:val="28"/>
          <w:szCs w:val="28"/>
        </w:rPr>
        <w:t>avršenu srednju školu</w:t>
      </w:r>
      <w:r>
        <w:rPr>
          <w:sz w:val="28"/>
          <w:szCs w:val="28"/>
        </w:rPr>
        <w:t xml:space="preserve"> ima 38.46% anketiranih</w:t>
      </w:r>
      <w:r w:rsidR="000A65CE">
        <w:rPr>
          <w:sz w:val="28"/>
          <w:szCs w:val="28"/>
        </w:rPr>
        <w:t>,</w:t>
      </w:r>
      <w:r>
        <w:rPr>
          <w:sz w:val="28"/>
          <w:szCs w:val="28"/>
        </w:rPr>
        <w:t>a toliko njih,38.46</w:t>
      </w:r>
      <w:r w:rsidR="00D33A92">
        <w:rPr>
          <w:sz w:val="28"/>
          <w:szCs w:val="28"/>
        </w:rPr>
        <w:t>% ima</w:t>
      </w:r>
      <w:r>
        <w:rPr>
          <w:sz w:val="28"/>
          <w:szCs w:val="28"/>
        </w:rPr>
        <w:t xml:space="preserve"> i završenu osnovnu školu, 3.84</w:t>
      </w:r>
      <w:r w:rsidR="00D33A92">
        <w:rPr>
          <w:sz w:val="28"/>
          <w:szCs w:val="28"/>
        </w:rPr>
        <w:t>% anketiranih ima završ</w:t>
      </w:r>
      <w:r>
        <w:rPr>
          <w:sz w:val="28"/>
          <w:szCs w:val="28"/>
        </w:rPr>
        <w:t>enu visoku ili višu školu i 7.7</w:t>
      </w:r>
      <w:r w:rsidR="00D33A92">
        <w:rPr>
          <w:sz w:val="28"/>
          <w:szCs w:val="28"/>
        </w:rPr>
        <w:t>% nije završi</w:t>
      </w:r>
      <w:r w:rsidR="00E337A5">
        <w:rPr>
          <w:sz w:val="28"/>
          <w:szCs w:val="28"/>
        </w:rPr>
        <w:t>lo osnovno obrazovanje.(graf.1.1</w:t>
      </w:r>
      <w:r w:rsidR="00D33A92">
        <w:rPr>
          <w:sz w:val="28"/>
          <w:szCs w:val="28"/>
        </w:rPr>
        <w:t>)</w:t>
      </w:r>
    </w:p>
    <w:p w:rsidR="00D33A92" w:rsidRPr="000A65CE" w:rsidRDefault="00D33A92" w:rsidP="00D33A9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17D4F" w:rsidRDefault="00D33A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Svoj materijalni položaj </w:t>
      </w:r>
      <w:r w:rsidR="00C833C6">
        <w:rPr>
          <w:sz w:val="28"/>
          <w:szCs w:val="28"/>
        </w:rPr>
        <w:t>kao veoma loš</w:t>
      </w:r>
      <w:r w:rsidR="00217D4F">
        <w:rPr>
          <w:sz w:val="28"/>
          <w:szCs w:val="28"/>
        </w:rPr>
        <w:t xml:space="preserve"> oceni</w:t>
      </w:r>
      <w:r w:rsidR="005D69F3">
        <w:rPr>
          <w:sz w:val="28"/>
          <w:szCs w:val="28"/>
        </w:rPr>
        <w:t>lo je 11.54</w:t>
      </w:r>
      <w:r w:rsidR="00C833C6">
        <w:rPr>
          <w:sz w:val="28"/>
          <w:szCs w:val="28"/>
        </w:rPr>
        <w:t>% anketiranih,kao loš</w:t>
      </w:r>
      <w:r w:rsidR="00310387">
        <w:rPr>
          <w:sz w:val="28"/>
          <w:szCs w:val="28"/>
        </w:rPr>
        <w:t xml:space="preserve"> 15.38% ispitanika,kao osrednji 34.61% , kao dobar 23.08% ,a kao veoma dobar 7.7</w:t>
      </w:r>
      <w:r w:rsidR="00217D4F">
        <w:rPr>
          <w:sz w:val="28"/>
          <w:szCs w:val="28"/>
        </w:rPr>
        <w:t>% anketiranih k</w:t>
      </w:r>
      <w:r w:rsidR="00E337A5">
        <w:rPr>
          <w:sz w:val="28"/>
          <w:szCs w:val="28"/>
        </w:rPr>
        <w:t>orisnika.(graf.1.2</w:t>
      </w:r>
      <w:r w:rsidR="00217D4F">
        <w:rPr>
          <w:sz w:val="28"/>
          <w:szCs w:val="28"/>
        </w:rPr>
        <w:t>)</w:t>
      </w:r>
    </w:p>
    <w:p w:rsidR="00310387" w:rsidRDefault="00217D4F" w:rsidP="00310387">
      <w:pPr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10387" w:rsidRPr="00310387" w:rsidRDefault="00310387" w:rsidP="00310387">
      <w:p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r w:rsidR="004015AE">
        <w:rPr>
          <w:sz w:val="28"/>
          <w:szCs w:val="28"/>
        </w:rPr>
        <w:t>pitanje kako su izabrali</w:t>
      </w:r>
      <w:r>
        <w:rPr>
          <w:sz w:val="28"/>
          <w:szCs w:val="28"/>
        </w:rPr>
        <w:t xml:space="preserve"> lekara 57.7</w:t>
      </w:r>
      <w:r w:rsidR="002E5C16">
        <w:rPr>
          <w:sz w:val="28"/>
          <w:szCs w:val="28"/>
        </w:rPr>
        <w:t>% anketiranih odgovorilo je da su sa</w:t>
      </w:r>
      <w:r>
        <w:rPr>
          <w:sz w:val="28"/>
          <w:szCs w:val="28"/>
        </w:rPr>
        <w:t>mi izabrali svog lekara,za 3.84</w:t>
      </w:r>
      <w:r w:rsidR="002E5C16">
        <w:rPr>
          <w:sz w:val="28"/>
          <w:szCs w:val="28"/>
        </w:rPr>
        <w:t>% izabrao ga</w:t>
      </w:r>
      <w:r>
        <w:rPr>
          <w:sz w:val="28"/>
          <w:szCs w:val="28"/>
        </w:rPr>
        <w:t xml:space="preserve"> je neko drugi iz porodice, 11.54</w:t>
      </w:r>
      <w:r w:rsidR="002E5C16">
        <w:rPr>
          <w:sz w:val="28"/>
          <w:szCs w:val="28"/>
        </w:rPr>
        <w:t>% anketiranih navodi da mu</w:t>
      </w:r>
      <w:r>
        <w:rPr>
          <w:sz w:val="28"/>
          <w:szCs w:val="28"/>
        </w:rPr>
        <w:t xml:space="preserve"> je izabrani lekar dodeljen,7.7</w:t>
      </w:r>
      <w:r w:rsidR="002E5C16">
        <w:rPr>
          <w:sz w:val="28"/>
          <w:szCs w:val="28"/>
        </w:rPr>
        <w:t>% navodi</w:t>
      </w:r>
      <w:r>
        <w:rPr>
          <w:sz w:val="28"/>
          <w:szCs w:val="28"/>
        </w:rPr>
        <w:t xml:space="preserve"> da nema izabranog lekara i 7.7</w:t>
      </w:r>
      <w:r w:rsidR="002E5C16">
        <w:rPr>
          <w:sz w:val="28"/>
          <w:szCs w:val="28"/>
        </w:rPr>
        <w:t>% se ne seća</w:t>
      </w:r>
      <w:r w:rsidR="00E337A5">
        <w:rPr>
          <w:sz w:val="28"/>
          <w:szCs w:val="28"/>
        </w:rPr>
        <w:t xml:space="preserve"> načina biranja lekara.(graf.1.3</w:t>
      </w:r>
      <w:r w:rsidR="002E5C16">
        <w:rPr>
          <w:sz w:val="28"/>
          <w:szCs w:val="28"/>
        </w:rPr>
        <w:t>)</w:t>
      </w:r>
    </w:p>
    <w:p w:rsidR="002E5C16" w:rsidRDefault="002E5C16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02895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E5C16" w:rsidRDefault="002E5C16" w:rsidP="002E5C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su korisnici upoznati na koji način mogu da pro</w:t>
      </w:r>
      <w:r w:rsidR="00310387">
        <w:rPr>
          <w:sz w:val="28"/>
          <w:szCs w:val="28"/>
        </w:rPr>
        <w:t>mene svog izabranog lekara 23.08</w:t>
      </w:r>
      <w:r>
        <w:rPr>
          <w:sz w:val="28"/>
          <w:szCs w:val="28"/>
        </w:rPr>
        <w:t>%</w:t>
      </w:r>
      <w:r w:rsidR="00A14E64">
        <w:rPr>
          <w:sz w:val="28"/>
          <w:szCs w:val="28"/>
        </w:rPr>
        <w:t xml:space="preserve"> anketiranih zna da može da promeni s</w:t>
      </w:r>
      <w:r w:rsidR="00310387">
        <w:rPr>
          <w:sz w:val="28"/>
          <w:szCs w:val="28"/>
        </w:rPr>
        <w:t>vog lekara kada god to želi, ni jedan korisnik ne</w:t>
      </w:r>
      <w:r w:rsidR="00A14E64">
        <w:rPr>
          <w:sz w:val="28"/>
          <w:szCs w:val="28"/>
        </w:rPr>
        <w:t xml:space="preserve"> smatra da to mo</w:t>
      </w:r>
      <w:r w:rsidR="00310387">
        <w:rPr>
          <w:sz w:val="28"/>
          <w:szCs w:val="28"/>
        </w:rPr>
        <w:t>že da učini jednom godišnje,15.38</w:t>
      </w:r>
      <w:r w:rsidR="00A14E64">
        <w:rPr>
          <w:sz w:val="28"/>
          <w:szCs w:val="28"/>
        </w:rPr>
        <w:t>% smatra da nije moguće pr</w:t>
      </w:r>
      <w:r w:rsidR="00310387">
        <w:rPr>
          <w:sz w:val="28"/>
          <w:szCs w:val="28"/>
        </w:rPr>
        <w:t xml:space="preserve">omeniti izabranog lekara i </w:t>
      </w:r>
      <w:r w:rsidR="003D2D62">
        <w:rPr>
          <w:sz w:val="28"/>
          <w:szCs w:val="28"/>
        </w:rPr>
        <w:t>61.54</w:t>
      </w:r>
      <w:r w:rsidR="00E337A5">
        <w:rPr>
          <w:sz w:val="28"/>
          <w:szCs w:val="28"/>
        </w:rPr>
        <w:t>% ispitanika ne zna.(graf.1.4</w:t>
      </w:r>
      <w:r w:rsidR="00A14E64">
        <w:rPr>
          <w:sz w:val="28"/>
          <w:szCs w:val="28"/>
        </w:rPr>
        <w:t>)</w:t>
      </w:r>
    </w:p>
    <w:p w:rsidR="00A14E64" w:rsidRPr="004015AE" w:rsidRDefault="00A14E64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148F2" w:rsidRDefault="00B148F2">
      <w:pPr>
        <w:rPr>
          <w:sz w:val="28"/>
          <w:szCs w:val="28"/>
        </w:rPr>
      </w:pPr>
      <w:r>
        <w:rPr>
          <w:sz w:val="28"/>
          <w:szCs w:val="28"/>
        </w:rPr>
        <w:t>Na pitanje da li su do sada</w:t>
      </w:r>
      <w:r w:rsidR="003D2D62">
        <w:rPr>
          <w:sz w:val="28"/>
          <w:szCs w:val="28"/>
        </w:rPr>
        <w:t xml:space="preserve"> menjali izabranog lekara  3.85</w:t>
      </w:r>
      <w:r>
        <w:rPr>
          <w:sz w:val="28"/>
          <w:szCs w:val="28"/>
        </w:rPr>
        <w:t xml:space="preserve">% se izjasnilo da </w:t>
      </w:r>
      <w:r w:rsidR="003D2D62">
        <w:rPr>
          <w:sz w:val="28"/>
          <w:szCs w:val="28"/>
        </w:rPr>
        <w:t>jeste,a 92.3</w:t>
      </w:r>
      <w:r>
        <w:rPr>
          <w:sz w:val="28"/>
          <w:szCs w:val="28"/>
        </w:rPr>
        <w:t>% anketiranih da nije me</w:t>
      </w:r>
      <w:r w:rsidR="00E337A5">
        <w:rPr>
          <w:sz w:val="28"/>
          <w:szCs w:val="28"/>
        </w:rPr>
        <w:t>njalo izabranog lekara.(graf.1.5</w:t>
      </w:r>
      <w:r>
        <w:rPr>
          <w:sz w:val="28"/>
          <w:szCs w:val="28"/>
        </w:rPr>
        <w:t>)</w:t>
      </w:r>
    </w:p>
    <w:p w:rsidR="00B148F2" w:rsidRDefault="00B148F2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C30C7" w:rsidRDefault="000C30C7" w:rsidP="000C30C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Razlog</w:t>
      </w:r>
      <w:r w:rsidR="003D2D62">
        <w:rPr>
          <w:sz w:val="28"/>
          <w:szCs w:val="28"/>
        </w:rPr>
        <w:t xml:space="preserve"> promene izabranog lekara: 3.85</w:t>
      </w:r>
      <w:r>
        <w:rPr>
          <w:sz w:val="28"/>
          <w:szCs w:val="28"/>
        </w:rPr>
        <w:t>% korisnika menjalo je lekara jer je</w:t>
      </w:r>
      <w:r w:rsidR="003D2D62">
        <w:rPr>
          <w:sz w:val="28"/>
          <w:szCs w:val="28"/>
        </w:rPr>
        <w:t xml:space="preserve"> isti napustio ordinaciju, niko</w:t>
      </w:r>
      <w:r>
        <w:rPr>
          <w:sz w:val="28"/>
          <w:szCs w:val="28"/>
        </w:rPr>
        <w:t xml:space="preserve"> kao razlog</w:t>
      </w:r>
      <w:r w:rsidR="003D2D62">
        <w:rPr>
          <w:sz w:val="28"/>
          <w:szCs w:val="28"/>
        </w:rPr>
        <w:t xml:space="preserve"> ne</w:t>
      </w:r>
      <w:r>
        <w:rPr>
          <w:sz w:val="28"/>
          <w:szCs w:val="28"/>
        </w:rPr>
        <w:t xml:space="preserve"> navodi preseljenje korisnika,niko ne navodi kao razlog nesporazum sa leka</w:t>
      </w:r>
      <w:r w:rsidR="003D2D62">
        <w:rPr>
          <w:sz w:val="28"/>
          <w:szCs w:val="28"/>
        </w:rPr>
        <w:t>rom,3.85</w:t>
      </w:r>
      <w:r>
        <w:rPr>
          <w:sz w:val="28"/>
          <w:szCs w:val="28"/>
        </w:rPr>
        <w:t xml:space="preserve">% anketiranih </w:t>
      </w:r>
      <w:r w:rsidR="003D2D62">
        <w:rPr>
          <w:sz w:val="28"/>
          <w:szCs w:val="28"/>
        </w:rPr>
        <w:t>navodi neki drugi razlog i 76.9</w:t>
      </w:r>
      <w:r>
        <w:rPr>
          <w:sz w:val="28"/>
          <w:szCs w:val="28"/>
        </w:rPr>
        <w:t>% ni</w:t>
      </w:r>
      <w:r w:rsidR="00E337A5">
        <w:rPr>
          <w:sz w:val="28"/>
          <w:szCs w:val="28"/>
        </w:rPr>
        <w:t>je menjalo svog lekara.(graf.1.6</w:t>
      </w:r>
      <w:r>
        <w:rPr>
          <w:sz w:val="28"/>
          <w:szCs w:val="28"/>
        </w:rPr>
        <w:t>)</w:t>
      </w:r>
    </w:p>
    <w:p w:rsidR="001D4CD5" w:rsidRDefault="001D4CD5" w:rsidP="000C30C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01B91" w:rsidRPr="003D2D62" w:rsidRDefault="00401B91" w:rsidP="003D2D62">
      <w:pPr>
        <w:jc w:val="both"/>
        <w:rPr>
          <w:sz w:val="36"/>
          <w:szCs w:val="36"/>
        </w:rPr>
      </w:pPr>
      <w:r>
        <w:rPr>
          <w:sz w:val="28"/>
          <w:szCs w:val="28"/>
        </w:rPr>
        <w:t>Na pitanje koliko dugo idu kod izabranog lekara da je to period o</w:t>
      </w:r>
      <w:r w:rsidR="003D2D62">
        <w:rPr>
          <w:sz w:val="28"/>
          <w:szCs w:val="28"/>
        </w:rPr>
        <w:t>d 1-3 godine odgovorilo je 19.23</w:t>
      </w:r>
      <w:r>
        <w:rPr>
          <w:sz w:val="28"/>
          <w:szCs w:val="28"/>
        </w:rPr>
        <w:t>% ank</w:t>
      </w:r>
      <w:r w:rsidR="003D2D62">
        <w:rPr>
          <w:sz w:val="28"/>
          <w:szCs w:val="28"/>
        </w:rPr>
        <w:t>etiranih,manje od godinu dana 30.77</w:t>
      </w:r>
      <w:r>
        <w:rPr>
          <w:sz w:val="28"/>
          <w:szCs w:val="28"/>
        </w:rPr>
        <w:t>% ispitanika,duž</w:t>
      </w:r>
      <w:r w:rsidR="003D2D62">
        <w:rPr>
          <w:sz w:val="28"/>
          <w:szCs w:val="28"/>
        </w:rPr>
        <w:t>e od 3 godine navelo je 42.3%,a da nema lekara 7.7</w:t>
      </w:r>
      <w:r w:rsidR="00E337A5">
        <w:rPr>
          <w:sz w:val="28"/>
          <w:szCs w:val="28"/>
        </w:rPr>
        <w:t xml:space="preserve"> % korisnika.(graf.1.17</w:t>
      </w:r>
      <w:r>
        <w:rPr>
          <w:sz w:val="28"/>
          <w:szCs w:val="28"/>
        </w:rPr>
        <w:t>)</w:t>
      </w:r>
    </w:p>
    <w:p w:rsidR="00401B91" w:rsidRDefault="00401B91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C7C9E" w:rsidRDefault="007C7C9E" w:rsidP="007C7C9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Kada zakaz</w:t>
      </w:r>
      <w:r w:rsidR="00A50759">
        <w:rPr>
          <w:sz w:val="28"/>
          <w:szCs w:val="28"/>
        </w:rPr>
        <w:t>uje pregled kod svog lekara 19.23</w:t>
      </w:r>
      <w:r>
        <w:rPr>
          <w:sz w:val="28"/>
          <w:szCs w:val="28"/>
        </w:rPr>
        <w:t>%</w:t>
      </w:r>
      <w:r w:rsidR="00A50759">
        <w:rPr>
          <w:sz w:val="28"/>
          <w:szCs w:val="28"/>
        </w:rPr>
        <w:t xml:space="preserve"> anketiranih</w:t>
      </w:r>
      <w:r w:rsidR="00CE635E">
        <w:rPr>
          <w:sz w:val="28"/>
          <w:szCs w:val="28"/>
        </w:rPr>
        <w:t xml:space="preserve"> </w:t>
      </w:r>
      <w:r w:rsidR="00A50759">
        <w:rPr>
          <w:sz w:val="28"/>
          <w:szCs w:val="28"/>
        </w:rPr>
        <w:t>čeka na pregled 1 do 3 dana,a  80.77</w:t>
      </w:r>
      <w:r>
        <w:rPr>
          <w:sz w:val="28"/>
          <w:szCs w:val="28"/>
        </w:rPr>
        <w:t>% ispitanika ne zakazuje pregle</w:t>
      </w:r>
      <w:r w:rsidR="00E337A5">
        <w:rPr>
          <w:sz w:val="28"/>
          <w:szCs w:val="28"/>
        </w:rPr>
        <w:t>d kod izabranog lekara.(graf.1.8</w:t>
      </w:r>
      <w:r>
        <w:rPr>
          <w:sz w:val="28"/>
          <w:szCs w:val="28"/>
        </w:rPr>
        <w:t>)</w:t>
      </w:r>
    </w:p>
    <w:p w:rsidR="00DC5E2C" w:rsidRPr="00CE635E" w:rsidRDefault="007C7C9E" w:rsidP="00A50759">
      <w:pPr>
        <w:jc w:val="both"/>
        <w:rPr>
          <w:b/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A50759">
        <w:rPr>
          <w:sz w:val="28"/>
          <w:szCs w:val="28"/>
        </w:rPr>
        <w:t xml:space="preserve"> </w:t>
      </w:r>
      <w:r w:rsidR="00A50759" w:rsidRPr="00CE635E">
        <w:rPr>
          <w:b/>
          <w:sz w:val="28"/>
          <w:szCs w:val="28"/>
        </w:rPr>
        <w:t xml:space="preserve">Na </w:t>
      </w:r>
      <w:r w:rsidR="00C02AA5" w:rsidRPr="00CE635E">
        <w:rPr>
          <w:b/>
          <w:sz w:val="28"/>
          <w:szCs w:val="28"/>
        </w:rPr>
        <w:t>pitanja koja se odnose na preventivne aktivnosti u okviru zdravstvene zaštite dobijeni su sledeći podatci:</w:t>
      </w:r>
    </w:p>
    <w:p w:rsidR="00C02AA5" w:rsidRDefault="00C02AA5" w:rsidP="00A50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Savet o značaju </w:t>
      </w:r>
      <w:r w:rsidR="00A50759">
        <w:rPr>
          <w:sz w:val="28"/>
          <w:szCs w:val="28"/>
        </w:rPr>
        <w:t>pravilne ishrane dobilo je 23.08</w:t>
      </w:r>
      <w:r>
        <w:rPr>
          <w:sz w:val="28"/>
          <w:szCs w:val="28"/>
        </w:rPr>
        <w:t>% ko</w:t>
      </w:r>
      <w:r w:rsidR="00A50759">
        <w:rPr>
          <w:sz w:val="28"/>
          <w:szCs w:val="28"/>
        </w:rPr>
        <w:t>r</w:t>
      </w:r>
      <w:r>
        <w:rPr>
          <w:sz w:val="28"/>
          <w:szCs w:val="28"/>
        </w:rPr>
        <w:t>isnika za vreme redovne posete lekaru</w:t>
      </w:r>
      <w:r w:rsidR="00A50759">
        <w:rPr>
          <w:sz w:val="28"/>
          <w:szCs w:val="28"/>
        </w:rPr>
        <w:t xml:space="preserve"> , 7.7</w:t>
      </w:r>
      <w:r>
        <w:rPr>
          <w:sz w:val="28"/>
          <w:szCs w:val="28"/>
        </w:rPr>
        <w:t>% takvu informaciju dobilo je u saveto</w:t>
      </w:r>
      <w:r w:rsidR="00A50759">
        <w:rPr>
          <w:sz w:val="28"/>
          <w:szCs w:val="28"/>
        </w:rPr>
        <w:t>valištu/preventivnom centru,</w:t>
      </w:r>
      <w:r w:rsidR="00DB64D7">
        <w:rPr>
          <w:sz w:val="28"/>
          <w:szCs w:val="28"/>
        </w:rPr>
        <w:t>11.54</w:t>
      </w:r>
      <w:r>
        <w:rPr>
          <w:sz w:val="28"/>
          <w:szCs w:val="28"/>
        </w:rPr>
        <w:t>% anketiranih ni</w:t>
      </w:r>
      <w:r w:rsidR="00DB64D7">
        <w:rPr>
          <w:sz w:val="28"/>
          <w:szCs w:val="28"/>
        </w:rPr>
        <w:t>je dobilo nikakve savete a 30.77</w:t>
      </w:r>
      <w:r>
        <w:rPr>
          <w:sz w:val="28"/>
          <w:szCs w:val="28"/>
        </w:rPr>
        <w:t>% ispitanika tvrdi da nije bi</w:t>
      </w:r>
      <w:r w:rsidR="00E337A5">
        <w:rPr>
          <w:sz w:val="28"/>
          <w:szCs w:val="28"/>
        </w:rPr>
        <w:t>lo potrebe za savetom.(graf.1.9</w:t>
      </w:r>
      <w:r>
        <w:rPr>
          <w:sz w:val="28"/>
          <w:szCs w:val="28"/>
        </w:rPr>
        <w:t>)</w:t>
      </w:r>
    </w:p>
    <w:p w:rsidR="00C02AA5" w:rsidRPr="00BC62B9" w:rsidRDefault="00C02AA5" w:rsidP="00C02AA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C6E06" w:rsidRDefault="002C6E06" w:rsidP="002C6E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Savete o značaju redovne fi</w:t>
      </w:r>
      <w:r w:rsidR="00DB64D7">
        <w:rPr>
          <w:sz w:val="28"/>
          <w:szCs w:val="28"/>
        </w:rPr>
        <w:t>zičke aktivnosti dobilo je 19.23</w:t>
      </w:r>
      <w:r>
        <w:rPr>
          <w:sz w:val="28"/>
          <w:szCs w:val="28"/>
        </w:rPr>
        <w:t xml:space="preserve">% korisnika za vreme </w:t>
      </w:r>
      <w:r w:rsidR="00DB64D7">
        <w:rPr>
          <w:sz w:val="28"/>
          <w:szCs w:val="28"/>
        </w:rPr>
        <w:t>redovne posete lekaru,7.7% nije dobilo takav savet,a 34.61</w:t>
      </w:r>
      <w:r>
        <w:rPr>
          <w:sz w:val="28"/>
          <w:szCs w:val="28"/>
        </w:rPr>
        <w:t>% navodi da nije bilo potrebe za savet</w:t>
      </w:r>
      <w:r w:rsidR="00E337A5">
        <w:rPr>
          <w:sz w:val="28"/>
          <w:szCs w:val="28"/>
        </w:rPr>
        <w:t>om.(graf.1.10</w:t>
      </w:r>
      <w:r>
        <w:rPr>
          <w:sz w:val="28"/>
          <w:szCs w:val="28"/>
        </w:rPr>
        <w:t>)</w:t>
      </w:r>
    </w:p>
    <w:p w:rsidR="00197F59" w:rsidRDefault="002C6E06" w:rsidP="00197F59">
      <w:pPr>
        <w:jc w:val="both"/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38775" cy="2895600"/>
            <wp:effectExtent l="19050" t="0" r="9525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C5E2C" w:rsidRPr="00197F59" w:rsidRDefault="004A1129" w:rsidP="00197F59">
      <w:pPr>
        <w:jc w:val="both"/>
        <w:rPr>
          <w:sz w:val="36"/>
          <w:szCs w:val="36"/>
        </w:rPr>
      </w:pPr>
      <w:r>
        <w:rPr>
          <w:sz w:val="28"/>
          <w:szCs w:val="28"/>
        </w:rPr>
        <w:t xml:space="preserve">Savete u vezi štetnosti konzumiranja alkohola dobilo je </w:t>
      </w:r>
      <w:r w:rsidR="00197F59">
        <w:rPr>
          <w:sz w:val="28"/>
          <w:szCs w:val="28"/>
        </w:rPr>
        <w:t>7.7</w:t>
      </w:r>
      <w:r>
        <w:rPr>
          <w:sz w:val="28"/>
          <w:szCs w:val="28"/>
        </w:rPr>
        <w:t xml:space="preserve">% korisnika za </w:t>
      </w:r>
      <w:r w:rsidR="006633B4">
        <w:rPr>
          <w:sz w:val="28"/>
          <w:szCs w:val="28"/>
        </w:rPr>
        <w:t>v</w:t>
      </w:r>
      <w:r>
        <w:rPr>
          <w:sz w:val="28"/>
          <w:szCs w:val="28"/>
        </w:rPr>
        <w:t>reme redovne posete lekaru,</w:t>
      </w:r>
      <w:r w:rsidR="00197F59">
        <w:rPr>
          <w:sz w:val="28"/>
          <w:szCs w:val="28"/>
        </w:rPr>
        <w:t>23.08</w:t>
      </w:r>
      <w:r w:rsidR="006633B4">
        <w:rPr>
          <w:sz w:val="28"/>
          <w:szCs w:val="28"/>
        </w:rPr>
        <w:t xml:space="preserve">% anketiranih nije dobilo savet,a </w:t>
      </w:r>
      <w:r w:rsidR="00197F59">
        <w:rPr>
          <w:sz w:val="28"/>
          <w:szCs w:val="28"/>
        </w:rPr>
        <w:t>34.61</w:t>
      </w:r>
      <w:r w:rsidR="006633B4">
        <w:rPr>
          <w:sz w:val="28"/>
          <w:szCs w:val="28"/>
        </w:rPr>
        <w:t>% navodi da nije bi</w:t>
      </w:r>
      <w:r w:rsidR="00E337A5">
        <w:rPr>
          <w:sz w:val="28"/>
          <w:szCs w:val="28"/>
        </w:rPr>
        <w:t>lo potrebe za savetom.(graf.1.11</w:t>
      </w:r>
      <w:r w:rsidR="006633B4">
        <w:rPr>
          <w:sz w:val="28"/>
          <w:szCs w:val="28"/>
        </w:rPr>
        <w:t>)</w:t>
      </w:r>
    </w:p>
    <w:p w:rsidR="006633B4" w:rsidRDefault="006633B4" w:rsidP="006633B4">
      <w:pPr>
        <w:spacing w:after="0"/>
        <w:jc w:val="both"/>
        <w:rPr>
          <w:sz w:val="28"/>
          <w:szCs w:val="28"/>
        </w:rPr>
      </w:pPr>
    </w:p>
    <w:p w:rsidR="006633B4" w:rsidRDefault="006633B4" w:rsidP="006633B4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97F59" w:rsidRDefault="00197F59" w:rsidP="006633B4">
      <w:pPr>
        <w:jc w:val="both"/>
        <w:rPr>
          <w:sz w:val="28"/>
          <w:szCs w:val="28"/>
        </w:rPr>
      </w:pPr>
    </w:p>
    <w:p w:rsidR="00B26E6B" w:rsidRDefault="006633B4" w:rsidP="006633B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Savete o smanjenju ili prestanku pušenja dobilo je  </w:t>
      </w:r>
      <w:r w:rsidR="00E352AB">
        <w:rPr>
          <w:sz w:val="28"/>
          <w:szCs w:val="28"/>
        </w:rPr>
        <w:t>3.85%</w:t>
      </w:r>
      <w:r w:rsidR="00B26E6B">
        <w:rPr>
          <w:sz w:val="28"/>
          <w:szCs w:val="28"/>
        </w:rPr>
        <w:t xml:space="preserve"> korisnika za</w:t>
      </w:r>
      <w:r w:rsidR="00E352AB">
        <w:rPr>
          <w:sz w:val="28"/>
          <w:szCs w:val="28"/>
        </w:rPr>
        <w:t xml:space="preserve"> vreme redovne posete lekaru, 3.85</w:t>
      </w:r>
      <w:r w:rsidR="00B26E6B">
        <w:rPr>
          <w:sz w:val="28"/>
          <w:szCs w:val="28"/>
        </w:rPr>
        <w:t>% savet je dobilo u savetova</w:t>
      </w:r>
      <w:r w:rsidR="00E352AB">
        <w:rPr>
          <w:sz w:val="28"/>
          <w:szCs w:val="28"/>
        </w:rPr>
        <w:t>lištu/preventivnom centru, 23.08% nije dobilo savet,a 34.61</w:t>
      </w:r>
      <w:r w:rsidR="00B26E6B">
        <w:rPr>
          <w:sz w:val="28"/>
          <w:szCs w:val="28"/>
        </w:rPr>
        <w:t>% anketiranih navodi da nije b</w:t>
      </w:r>
      <w:r w:rsidR="00E337A5">
        <w:rPr>
          <w:sz w:val="28"/>
          <w:szCs w:val="28"/>
        </w:rPr>
        <w:t>ilo potrebe za savetom.(graf.1.2</w:t>
      </w:r>
      <w:r w:rsidR="00B26E6B">
        <w:rPr>
          <w:sz w:val="28"/>
          <w:szCs w:val="28"/>
        </w:rPr>
        <w:t>)</w:t>
      </w:r>
    </w:p>
    <w:p w:rsidR="006633B4" w:rsidRPr="00D36112" w:rsidRDefault="00B26E6B" w:rsidP="006633B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30DE7" w:rsidRDefault="00971BCF" w:rsidP="004A1129">
      <w:pPr>
        <w:jc w:val="both"/>
        <w:rPr>
          <w:sz w:val="28"/>
          <w:szCs w:val="28"/>
        </w:rPr>
      </w:pPr>
      <w:r>
        <w:rPr>
          <w:sz w:val="28"/>
          <w:szCs w:val="28"/>
        </w:rPr>
        <w:t>Savete o izbegavanju ili odbrani od stresa za vreme red</w:t>
      </w:r>
      <w:r w:rsidR="00651FEA">
        <w:rPr>
          <w:sz w:val="28"/>
          <w:szCs w:val="28"/>
        </w:rPr>
        <w:t>ovne poste lekaru dobilo je 7.7</w:t>
      </w:r>
      <w:r>
        <w:rPr>
          <w:sz w:val="28"/>
          <w:szCs w:val="28"/>
        </w:rPr>
        <w:t>% anketiranih,</w:t>
      </w:r>
      <w:r w:rsidR="00651FEA">
        <w:rPr>
          <w:sz w:val="28"/>
          <w:szCs w:val="28"/>
        </w:rPr>
        <w:t xml:space="preserve"> 23.08</w:t>
      </w:r>
      <w:r w:rsidR="00B30DE7">
        <w:rPr>
          <w:sz w:val="28"/>
          <w:szCs w:val="28"/>
        </w:rPr>
        <w:t>% ispitanika</w:t>
      </w:r>
      <w:r w:rsidR="00651FEA">
        <w:rPr>
          <w:sz w:val="28"/>
          <w:szCs w:val="28"/>
        </w:rPr>
        <w:t xml:space="preserve"> nije dobilo takav savet,a 38.46</w:t>
      </w:r>
      <w:r w:rsidR="00B30DE7">
        <w:rPr>
          <w:sz w:val="28"/>
          <w:szCs w:val="28"/>
        </w:rPr>
        <w:t xml:space="preserve">% </w:t>
      </w:r>
      <w:r w:rsidR="00651FEA">
        <w:rPr>
          <w:sz w:val="28"/>
          <w:szCs w:val="28"/>
        </w:rPr>
        <w:t xml:space="preserve">smatra da </w:t>
      </w:r>
      <w:r w:rsidR="00B30DE7">
        <w:rPr>
          <w:sz w:val="28"/>
          <w:szCs w:val="28"/>
        </w:rPr>
        <w:t>nije bi</w:t>
      </w:r>
      <w:r w:rsidR="00E337A5">
        <w:rPr>
          <w:sz w:val="28"/>
          <w:szCs w:val="28"/>
        </w:rPr>
        <w:t>lo potrebe za savetom.(graf.1.13</w:t>
      </w:r>
      <w:r w:rsidR="00B30DE7">
        <w:rPr>
          <w:sz w:val="28"/>
          <w:szCs w:val="28"/>
        </w:rPr>
        <w:t>)</w:t>
      </w:r>
    </w:p>
    <w:p w:rsidR="00577C01" w:rsidRDefault="00B30DE7" w:rsidP="004A1129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577C01" w:rsidRDefault="00577C01" w:rsidP="004A11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Informacije</w:t>
      </w:r>
      <w:r w:rsidR="0085723D">
        <w:rPr>
          <w:sz w:val="28"/>
          <w:szCs w:val="28"/>
        </w:rPr>
        <w:t xml:space="preserve"> o sigurnom seksu dobilo je 11.54</w:t>
      </w:r>
      <w:r>
        <w:rPr>
          <w:sz w:val="28"/>
          <w:szCs w:val="28"/>
        </w:rPr>
        <w:t>% anketiranih za vreme redovne posete l</w:t>
      </w:r>
      <w:r w:rsidR="0085723D">
        <w:rPr>
          <w:sz w:val="28"/>
          <w:szCs w:val="28"/>
        </w:rPr>
        <w:t>ekaru, 15.38% nije dobilo savete,a 38.46</w:t>
      </w:r>
      <w:r>
        <w:rPr>
          <w:sz w:val="28"/>
          <w:szCs w:val="28"/>
        </w:rPr>
        <w:t>% korisnika smatra da nije bilo ni potrebe</w:t>
      </w:r>
      <w:r w:rsidR="0085723D">
        <w:rPr>
          <w:sz w:val="28"/>
          <w:szCs w:val="28"/>
        </w:rPr>
        <w:t xml:space="preserve"> za tim</w:t>
      </w:r>
      <w:r w:rsidR="00E337A5">
        <w:rPr>
          <w:sz w:val="28"/>
          <w:szCs w:val="28"/>
        </w:rPr>
        <w:t>.(graf.1.14</w:t>
      </w:r>
      <w:r>
        <w:rPr>
          <w:sz w:val="28"/>
          <w:szCs w:val="28"/>
        </w:rPr>
        <w:t>)</w:t>
      </w:r>
    </w:p>
    <w:p w:rsidR="0085723D" w:rsidRDefault="00577C01" w:rsidP="0085723D">
      <w:pPr>
        <w:jc w:val="both"/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C5E2C" w:rsidRPr="0085723D" w:rsidRDefault="0085723D" w:rsidP="0085723D">
      <w:pPr>
        <w:jc w:val="both"/>
        <w:rPr>
          <w:sz w:val="36"/>
          <w:szCs w:val="36"/>
        </w:rPr>
      </w:pPr>
      <w:r>
        <w:rPr>
          <w:sz w:val="28"/>
          <w:szCs w:val="28"/>
        </w:rPr>
        <w:t xml:space="preserve">O </w:t>
      </w:r>
      <w:r w:rsidR="006000BF">
        <w:rPr>
          <w:sz w:val="28"/>
          <w:szCs w:val="28"/>
        </w:rPr>
        <w:t xml:space="preserve">zloupotrebi </w:t>
      </w:r>
      <w:r>
        <w:rPr>
          <w:sz w:val="28"/>
          <w:szCs w:val="28"/>
        </w:rPr>
        <w:t>droga razgovarano je sa 3.84</w:t>
      </w:r>
      <w:r w:rsidR="006000BF">
        <w:rPr>
          <w:sz w:val="28"/>
          <w:szCs w:val="28"/>
        </w:rPr>
        <w:t>% korisnika za vreme redovne po</w:t>
      </w:r>
      <w:r>
        <w:rPr>
          <w:sz w:val="28"/>
          <w:szCs w:val="28"/>
        </w:rPr>
        <w:t>sete lekaru, 15.38% nije dobilo savet, 46.15</w:t>
      </w:r>
      <w:r w:rsidR="006000BF">
        <w:rPr>
          <w:sz w:val="28"/>
          <w:szCs w:val="28"/>
        </w:rPr>
        <w:t>%</w:t>
      </w:r>
      <w:r>
        <w:rPr>
          <w:sz w:val="28"/>
          <w:szCs w:val="28"/>
        </w:rPr>
        <w:t xml:space="preserve"> korisnika</w:t>
      </w:r>
      <w:r w:rsidR="006000BF">
        <w:rPr>
          <w:sz w:val="28"/>
          <w:szCs w:val="28"/>
        </w:rPr>
        <w:t xml:space="preserve"> smatra da nema potr</w:t>
      </w:r>
      <w:r w:rsidR="00E337A5">
        <w:rPr>
          <w:sz w:val="28"/>
          <w:szCs w:val="28"/>
        </w:rPr>
        <w:t>ebe za takvim savetom.(graf.1.15</w:t>
      </w:r>
      <w:r w:rsidR="006000BF">
        <w:rPr>
          <w:sz w:val="28"/>
          <w:szCs w:val="28"/>
        </w:rPr>
        <w:t>)</w:t>
      </w:r>
    </w:p>
    <w:p w:rsidR="0085723D" w:rsidRDefault="0085723D" w:rsidP="006000BF">
      <w:pPr>
        <w:ind w:right="282"/>
        <w:jc w:val="both"/>
        <w:rPr>
          <w:sz w:val="28"/>
          <w:szCs w:val="28"/>
        </w:rPr>
      </w:pPr>
    </w:p>
    <w:p w:rsidR="006000BF" w:rsidRPr="00B66568" w:rsidRDefault="006000BF" w:rsidP="006000BF">
      <w:pPr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409825"/>
            <wp:effectExtent l="0" t="0" r="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B34C2" w:rsidRPr="00CE635E" w:rsidRDefault="006000BF" w:rsidP="000B34C2">
      <w:pPr>
        <w:jc w:val="both"/>
        <w:rPr>
          <w:i/>
          <w:sz w:val="28"/>
          <w:szCs w:val="28"/>
        </w:rPr>
      </w:pPr>
      <w:r w:rsidRPr="00CE635E">
        <w:rPr>
          <w:i/>
          <w:sz w:val="28"/>
          <w:szCs w:val="28"/>
        </w:rPr>
        <w:t>Uzimajući u obzir set pitanj</w:t>
      </w:r>
      <w:r w:rsidR="0085723D" w:rsidRPr="00CE635E">
        <w:rPr>
          <w:i/>
          <w:sz w:val="28"/>
          <w:szCs w:val="28"/>
        </w:rPr>
        <w:t>a  o zdravom načinu života u</w:t>
      </w:r>
      <w:r w:rsidRPr="00CE635E">
        <w:rPr>
          <w:i/>
          <w:sz w:val="28"/>
          <w:szCs w:val="28"/>
        </w:rPr>
        <w:t>očava se veliki procenat nezainteresovanih ko</w:t>
      </w:r>
      <w:r w:rsidR="0085723D" w:rsidRPr="00CE635E">
        <w:rPr>
          <w:i/>
          <w:sz w:val="28"/>
          <w:szCs w:val="28"/>
        </w:rPr>
        <w:t xml:space="preserve">risnika koji smatraju da nema </w:t>
      </w:r>
      <w:r w:rsidRPr="00CE635E">
        <w:rPr>
          <w:i/>
          <w:sz w:val="28"/>
          <w:szCs w:val="28"/>
        </w:rPr>
        <w:t xml:space="preserve"> potrebe za savetima lekara. </w:t>
      </w:r>
    </w:p>
    <w:p w:rsidR="0085723D" w:rsidRDefault="0085723D" w:rsidP="000B34C2">
      <w:pPr>
        <w:jc w:val="both"/>
        <w:rPr>
          <w:sz w:val="28"/>
          <w:szCs w:val="28"/>
        </w:rPr>
      </w:pPr>
    </w:p>
    <w:p w:rsidR="007E50E8" w:rsidRPr="00CE635E" w:rsidRDefault="000B34C2" w:rsidP="00976EF1">
      <w:pPr>
        <w:jc w:val="both"/>
        <w:rPr>
          <w:b/>
          <w:sz w:val="28"/>
          <w:szCs w:val="28"/>
        </w:rPr>
      </w:pPr>
      <w:r w:rsidRPr="00CE635E">
        <w:rPr>
          <w:b/>
          <w:sz w:val="28"/>
          <w:szCs w:val="28"/>
        </w:rPr>
        <w:t>Na pitanje da li se slažu sa izjavama koje se odnose na medicinske sestre dobijeni su sledeći odgovori:</w:t>
      </w:r>
    </w:p>
    <w:p w:rsidR="007E50E8" w:rsidRDefault="007E50E8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t>Da su medicinske sestre na</w:t>
      </w:r>
      <w:r w:rsidR="00E337A5">
        <w:rPr>
          <w:sz w:val="28"/>
          <w:szCs w:val="28"/>
        </w:rPr>
        <w:t xml:space="preserve"> šalteru ljubazne slaže se 65.38% anketiranih,15.38</w:t>
      </w:r>
      <w:r>
        <w:rPr>
          <w:sz w:val="28"/>
          <w:szCs w:val="28"/>
        </w:rPr>
        <w:t>% se</w:t>
      </w:r>
      <w:r w:rsidR="00E337A5">
        <w:rPr>
          <w:sz w:val="28"/>
          <w:szCs w:val="28"/>
        </w:rPr>
        <w:t xml:space="preserve"> slaže delimično, 7.7</w:t>
      </w:r>
      <w:r>
        <w:rPr>
          <w:sz w:val="28"/>
          <w:szCs w:val="28"/>
        </w:rPr>
        <w:t>% korisnika se ne slaže sa tim</w:t>
      </w:r>
      <w:r w:rsidR="00E337A5">
        <w:rPr>
          <w:sz w:val="28"/>
          <w:szCs w:val="28"/>
        </w:rPr>
        <w:t>,i 7.7% ne zna.(graf.1.16</w:t>
      </w:r>
      <w:r>
        <w:rPr>
          <w:sz w:val="28"/>
          <w:szCs w:val="28"/>
        </w:rPr>
        <w:t>)</w:t>
      </w:r>
    </w:p>
    <w:p w:rsidR="00E337A5" w:rsidRDefault="007E50E8" w:rsidP="00E337A5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2819400"/>
            <wp:effectExtent l="19050" t="0" r="1905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337A5" w:rsidRDefault="00E337A5" w:rsidP="00E337A5">
      <w:pPr>
        <w:jc w:val="both"/>
        <w:rPr>
          <w:sz w:val="36"/>
          <w:szCs w:val="36"/>
        </w:rPr>
      </w:pPr>
    </w:p>
    <w:p w:rsidR="00DC5E2C" w:rsidRPr="00E337A5" w:rsidRDefault="00FB30BC" w:rsidP="00E337A5">
      <w:pPr>
        <w:jc w:val="both"/>
        <w:rPr>
          <w:sz w:val="36"/>
          <w:szCs w:val="36"/>
        </w:rPr>
      </w:pPr>
      <w:r>
        <w:rPr>
          <w:sz w:val="28"/>
          <w:szCs w:val="28"/>
        </w:rPr>
        <w:t xml:space="preserve">Da je osoblje u sobi za intervencije ljubazno slaže se </w:t>
      </w:r>
      <w:r w:rsidR="00E337A5">
        <w:rPr>
          <w:sz w:val="28"/>
          <w:szCs w:val="28"/>
        </w:rPr>
        <w:t>84.61% anketiranih,11.54</w:t>
      </w:r>
      <w:r w:rsidR="008618F9">
        <w:rPr>
          <w:sz w:val="28"/>
          <w:szCs w:val="28"/>
        </w:rPr>
        <w:t>% se delimično sla</w:t>
      </w:r>
      <w:r w:rsidR="00E337A5">
        <w:rPr>
          <w:sz w:val="28"/>
          <w:szCs w:val="28"/>
        </w:rPr>
        <w:t>že sa tom konstatacijom,dok 3.85% korisnika ne zna.(graf.1.17</w:t>
      </w:r>
      <w:r w:rsidR="008618F9">
        <w:rPr>
          <w:sz w:val="28"/>
          <w:szCs w:val="28"/>
        </w:rPr>
        <w:t>)</w:t>
      </w:r>
    </w:p>
    <w:p w:rsidR="008618F9" w:rsidRPr="00FB30BC" w:rsidRDefault="008618F9" w:rsidP="008618F9">
      <w:pPr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8618F9" w:rsidRDefault="008618F9">
      <w:pPr>
        <w:rPr>
          <w:sz w:val="28"/>
          <w:szCs w:val="28"/>
        </w:rPr>
      </w:pPr>
    </w:p>
    <w:p w:rsidR="008618F9" w:rsidRDefault="008618F9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t>Da medicinske sestre daju sva potrebna objašnj</w:t>
      </w:r>
      <w:r w:rsidR="00E337A5">
        <w:rPr>
          <w:sz w:val="28"/>
          <w:szCs w:val="28"/>
        </w:rPr>
        <w:t>enja i informacije slaže se 69.23% anketiranih,a 15.38% njih se delimično slaže,3.84% se ne slaže sa tim,i 3.84% korisnika ne zna.(graf.1.18</w:t>
      </w:r>
      <w:r>
        <w:rPr>
          <w:sz w:val="28"/>
          <w:szCs w:val="28"/>
        </w:rPr>
        <w:t>)</w:t>
      </w:r>
    </w:p>
    <w:p w:rsidR="00E337A5" w:rsidRDefault="008618F9" w:rsidP="00E337A5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C5E2C" w:rsidRPr="00E337A5" w:rsidRDefault="00C23DB5" w:rsidP="00976EF1">
      <w:pPr>
        <w:jc w:val="both"/>
        <w:rPr>
          <w:sz w:val="36"/>
          <w:szCs w:val="36"/>
        </w:rPr>
      </w:pPr>
      <w:r>
        <w:rPr>
          <w:sz w:val="28"/>
          <w:szCs w:val="28"/>
        </w:rPr>
        <w:t>Sa izjavom da medicinske sestre i leka</w:t>
      </w:r>
      <w:r w:rsidR="00E337A5">
        <w:rPr>
          <w:sz w:val="28"/>
          <w:szCs w:val="28"/>
        </w:rPr>
        <w:t>ri dobro sarađuju slaže se 61.54% anketiranih,a 15.38</w:t>
      </w:r>
      <w:r>
        <w:rPr>
          <w:sz w:val="28"/>
          <w:szCs w:val="28"/>
        </w:rPr>
        <w:t>% njih se</w:t>
      </w:r>
      <w:r w:rsidR="00E337A5">
        <w:rPr>
          <w:sz w:val="28"/>
          <w:szCs w:val="28"/>
        </w:rPr>
        <w:t xml:space="preserve"> delimično slaže sa tim,dok </w:t>
      </w:r>
      <w:r w:rsidR="00976EF1">
        <w:rPr>
          <w:sz w:val="28"/>
          <w:szCs w:val="28"/>
        </w:rPr>
        <w:t>19.23</w:t>
      </w:r>
      <w:r>
        <w:rPr>
          <w:sz w:val="28"/>
          <w:szCs w:val="28"/>
        </w:rPr>
        <w:t xml:space="preserve">% korisnika </w:t>
      </w:r>
      <w:r w:rsidR="00976EF1">
        <w:rPr>
          <w:sz w:val="28"/>
          <w:szCs w:val="28"/>
        </w:rPr>
        <w:t>ne zna.(graf.1.19</w:t>
      </w:r>
      <w:r>
        <w:rPr>
          <w:sz w:val="28"/>
          <w:szCs w:val="28"/>
        </w:rPr>
        <w:t>)</w:t>
      </w:r>
    </w:p>
    <w:p w:rsidR="00C23DB5" w:rsidRPr="00321A04" w:rsidRDefault="00C23DB5" w:rsidP="00C23DB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F4552" w:rsidRPr="00CE635E" w:rsidRDefault="002F4552" w:rsidP="00976EF1">
      <w:pPr>
        <w:jc w:val="both"/>
        <w:rPr>
          <w:i/>
          <w:sz w:val="28"/>
          <w:szCs w:val="28"/>
        </w:rPr>
      </w:pPr>
      <w:r w:rsidRPr="00CE635E">
        <w:rPr>
          <w:i/>
          <w:sz w:val="28"/>
          <w:szCs w:val="28"/>
        </w:rPr>
        <w:lastRenderedPageBreak/>
        <w:t>Uzimajući u obzir sve odgovore može se zaključiti da su korisnici u većini slučajeva zadovoljni ljubaznošću zdravstvenog osoblja.</w:t>
      </w:r>
    </w:p>
    <w:p w:rsidR="002F4552" w:rsidRPr="00CE635E" w:rsidRDefault="002F4552" w:rsidP="00976EF1">
      <w:pPr>
        <w:jc w:val="both"/>
        <w:rPr>
          <w:b/>
          <w:sz w:val="28"/>
          <w:szCs w:val="28"/>
        </w:rPr>
      </w:pPr>
      <w:r w:rsidRPr="00CE635E">
        <w:rPr>
          <w:b/>
          <w:sz w:val="28"/>
          <w:szCs w:val="28"/>
        </w:rPr>
        <w:t>Na pitanje da li se slažu sa sledećim izjavama koje  se odnose na izabranog lekara dobijeni su sledeći odgovori:</w:t>
      </w:r>
    </w:p>
    <w:p w:rsidR="002F4552" w:rsidRDefault="002F4552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t>Da lekar anketiranih dovoljno poznaj</w:t>
      </w:r>
      <w:r w:rsidR="00976EF1">
        <w:rPr>
          <w:sz w:val="28"/>
          <w:szCs w:val="28"/>
        </w:rPr>
        <w:t>e njihovu ličnu situaciju slaže se 19.23</w:t>
      </w:r>
      <w:r>
        <w:rPr>
          <w:sz w:val="28"/>
          <w:szCs w:val="28"/>
        </w:rPr>
        <w:t>% ko</w:t>
      </w:r>
      <w:r w:rsidR="00976EF1">
        <w:rPr>
          <w:sz w:val="28"/>
          <w:szCs w:val="28"/>
        </w:rPr>
        <w:t>risnika, delimično se slaže 15.38% ,a 42.3</w:t>
      </w:r>
      <w:r>
        <w:rPr>
          <w:sz w:val="28"/>
          <w:szCs w:val="28"/>
        </w:rPr>
        <w:t>% se ne slaže</w:t>
      </w:r>
      <w:r w:rsidR="00976EF1">
        <w:rPr>
          <w:sz w:val="28"/>
          <w:szCs w:val="28"/>
        </w:rPr>
        <w:t xml:space="preserve"> sa tim.(graf.1.20</w:t>
      </w:r>
      <w:r>
        <w:rPr>
          <w:sz w:val="28"/>
          <w:szCs w:val="28"/>
        </w:rPr>
        <w:t>)</w:t>
      </w:r>
    </w:p>
    <w:p w:rsidR="00976EF1" w:rsidRDefault="002F4552" w:rsidP="00727C80">
      <w:pPr>
        <w:jc w:val="both"/>
        <w:rPr>
          <w:sz w:val="36"/>
          <w:szCs w:val="36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638425"/>
            <wp:effectExtent l="0" t="0" r="0" b="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DC5E2C" w:rsidRPr="00976EF1" w:rsidRDefault="00727C80" w:rsidP="00976EF1">
      <w:pPr>
        <w:jc w:val="both"/>
        <w:rPr>
          <w:sz w:val="36"/>
          <w:szCs w:val="36"/>
        </w:rPr>
      </w:pPr>
      <w:r>
        <w:rPr>
          <w:sz w:val="28"/>
          <w:szCs w:val="28"/>
        </w:rPr>
        <w:t>Sa izjavom da njihov izabrani lekar dobro poznaje njihov</w:t>
      </w:r>
      <w:r w:rsidR="00976EF1">
        <w:rPr>
          <w:sz w:val="28"/>
          <w:szCs w:val="28"/>
        </w:rPr>
        <w:t>u istoriju bolesti slaže se 42.3</w:t>
      </w:r>
      <w:r>
        <w:rPr>
          <w:sz w:val="28"/>
          <w:szCs w:val="28"/>
        </w:rPr>
        <w:t>% anketiranih,de</w:t>
      </w:r>
      <w:r w:rsidR="00976EF1">
        <w:rPr>
          <w:sz w:val="28"/>
          <w:szCs w:val="28"/>
        </w:rPr>
        <w:t>limično se slaže 26.92%,a ne slaže se 15.38% korisnika.(graf.1.21</w:t>
      </w:r>
      <w:r>
        <w:rPr>
          <w:sz w:val="28"/>
          <w:szCs w:val="28"/>
        </w:rPr>
        <w:t>)</w:t>
      </w:r>
    </w:p>
    <w:p w:rsidR="00B7762F" w:rsidRDefault="00727C80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24FC6" w:rsidRDefault="00B7762F" w:rsidP="00D24F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izabrani lekar odvaja dovoljno vremena za svog pacijenta potvrdno je odgovorilo</w:t>
      </w:r>
      <w:r w:rsidR="0089328B">
        <w:rPr>
          <w:sz w:val="28"/>
          <w:szCs w:val="28"/>
        </w:rPr>
        <w:t xml:space="preserve"> 34.61% anketiranih,a 34.61</w:t>
      </w:r>
      <w:r w:rsidR="00D24FC6">
        <w:rPr>
          <w:sz w:val="28"/>
          <w:szCs w:val="28"/>
        </w:rPr>
        <w:t>% se delimično slaže sa tim</w:t>
      </w:r>
      <w:r w:rsidR="0089328B">
        <w:rPr>
          <w:sz w:val="28"/>
          <w:szCs w:val="28"/>
        </w:rPr>
        <w:t>,a 11.54% korisnika se ne slaže. (graf.1.22</w:t>
      </w:r>
      <w:r w:rsidR="00D24FC6">
        <w:rPr>
          <w:sz w:val="28"/>
          <w:szCs w:val="28"/>
        </w:rPr>
        <w:t>)</w:t>
      </w:r>
    </w:p>
    <w:p w:rsidR="0089328B" w:rsidRDefault="00D24FC6" w:rsidP="00E92641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89328B" w:rsidRDefault="0089328B" w:rsidP="00E92641">
      <w:pPr>
        <w:jc w:val="both"/>
        <w:rPr>
          <w:sz w:val="36"/>
          <w:szCs w:val="36"/>
        </w:rPr>
      </w:pPr>
    </w:p>
    <w:p w:rsidR="00DC5E2C" w:rsidRPr="0089328B" w:rsidRDefault="00E92641" w:rsidP="00E92641">
      <w:pPr>
        <w:jc w:val="both"/>
        <w:rPr>
          <w:sz w:val="36"/>
          <w:szCs w:val="36"/>
        </w:rPr>
      </w:pPr>
      <w:r>
        <w:rPr>
          <w:sz w:val="28"/>
          <w:szCs w:val="28"/>
        </w:rPr>
        <w:t>Sa izjavom da ih lekar prilikom pose</w:t>
      </w:r>
      <w:r w:rsidR="00E5445B">
        <w:rPr>
          <w:sz w:val="28"/>
          <w:szCs w:val="28"/>
        </w:rPr>
        <w:t>te pažljivo sluša slaže se 38.46% anketiranih,a 26.9% se delimično slaže,a 11.54% korisnika se ne slaže.(graf.1.23</w:t>
      </w:r>
      <w:r>
        <w:rPr>
          <w:sz w:val="28"/>
          <w:szCs w:val="28"/>
        </w:rPr>
        <w:t>)</w:t>
      </w:r>
    </w:p>
    <w:p w:rsidR="00E92641" w:rsidRPr="00E92641" w:rsidRDefault="00E92641" w:rsidP="00E9264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62360A" w:rsidRDefault="0062360A" w:rsidP="00E92641">
      <w:pPr>
        <w:jc w:val="both"/>
        <w:rPr>
          <w:sz w:val="28"/>
          <w:szCs w:val="28"/>
        </w:rPr>
      </w:pPr>
    </w:p>
    <w:p w:rsidR="00E92641" w:rsidRDefault="00E92641" w:rsidP="00E92641">
      <w:pPr>
        <w:jc w:val="both"/>
        <w:rPr>
          <w:sz w:val="28"/>
          <w:szCs w:val="28"/>
        </w:rPr>
      </w:pPr>
      <w:r w:rsidRPr="00E92641">
        <w:rPr>
          <w:sz w:val="28"/>
          <w:szCs w:val="28"/>
        </w:rPr>
        <w:t xml:space="preserve">Da </w:t>
      </w:r>
      <w:r>
        <w:rPr>
          <w:sz w:val="28"/>
          <w:szCs w:val="28"/>
        </w:rPr>
        <w:t>lekar daje jasna objašnjenja o bolestima i lekovi</w:t>
      </w:r>
      <w:r w:rsidR="00E5445B">
        <w:rPr>
          <w:sz w:val="28"/>
          <w:szCs w:val="28"/>
        </w:rPr>
        <w:t>ma koje prepisuje slaže se 46.15</w:t>
      </w:r>
      <w:r>
        <w:rPr>
          <w:sz w:val="28"/>
          <w:szCs w:val="28"/>
        </w:rPr>
        <w:t>% kor</w:t>
      </w:r>
      <w:r w:rsidR="00E5445B">
        <w:rPr>
          <w:sz w:val="28"/>
          <w:szCs w:val="28"/>
        </w:rPr>
        <w:t>isnika , a delimično se slaže 34.61% anketiranih. (graf.1.24</w:t>
      </w:r>
      <w:r>
        <w:rPr>
          <w:sz w:val="28"/>
          <w:szCs w:val="28"/>
        </w:rPr>
        <w:t>)</w:t>
      </w:r>
    </w:p>
    <w:p w:rsidR="00E5445B" w:rsidRDefault="00E92641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E5445B" w:rsidRDefault="00E5445B" w:rsidP="004405E5">
      <w:pPr>
        <w:jc w:val="both"/>
        <w:rPr>
          <w:sz w:val="28"/>
          <w:szCs w:val="28"/>
        </w:rPr>
      </w:pPr>
    </w:p>
    <w:p w:rsidR="00DC5E2C" w:rsidRDefault="004405E5" w:rsidP="004405E5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se posle posete lekaru osećaju sposobnije da se izbore sa svojim zdravs</w:t>
      </w:r>
      <w:r w:rsidR="00E5445B">
        <w:rPr>
          <w:sz w:val="28"/>
          <w:szCs w:val="28"/>
        </w:rPr>
        <w:t>tvenim problemima slaže se 50</w:t>
      </w:r>
      <w:r>
        <w:rPr>
          <w:sz w:val="28"/>
          <w:szCs w:val="28"/>
        </w:rPr>
        <w:t>% anket</w:t>
      </w:r>
      <w:r w:rsidR="00E5445B">
        <w:rPr>
          <w:sz w:val="28"/>
          <w:szCs w:val="28"/>
        </w:rPr>
        <w:t>iranih, delimično se slaže 19.23%,a ne slaže se 11.54% korisnika.(graf.1.25</w:t>
      </w:r>
      <w:r>
        <w:rPr>
          <w:sz w:val="28"/>
          <w:szCs w:val="28"/>
        </w:rPr>
        <w:t>)</w:t>
      </w:r>
    </w:p>
    <w:p w:rsidR="004405E5" w:rsidRDefault="004405E5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DA2813" w:rsidRDefault="00DA2813" w:rsidP="004405E5">
      <w:pPr>
        <w:jc w:val="both"/>
        <w:rPr>
          <w:sz w:val="28"/>
          <w:szCs w:val="28"/>
        </w:rPr>
      </w:pPr>
    </w:p>
    <w:p w:rsidR="004405E5" w:rsidRDefault="004405E5" w:rsidP="004405E5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kada imaju novi zdravstveni problem,prvo idu kod svog</w:t>
      </w:r>
      <w:r w:rsidR="00E5445B">
        <w:rPr>
          <w:sz w:val="28"/>
          <w:szCs w:val="28"/>
        </w:rPr>
        <w:t xml:space="preserve"> izabranog lekara slaže se 61.54% anketiranih,</w:t>
      </w:r>
      <w:r>
        <w:rPr>
          <w:sz w:val="28"/>
          <w:szCs w:val="28"/>
        </w:rPr>
        <w:t xml:space="preserve"> delimično se slaže </w:t>
      </w:r>
      <w:r w:rsidR="00E5445B">
        <w:rPr>
          <w:sz w:val="28"/>
          <w:szCs w:val="28"/>
        </w:rPr>
        <w:t>15.38% ,a ne slaže se 3.84% korisnika.(graf.1.26</w:t>
      </w:r>
      <w:r w:rsidR="00DA2813">
        <w:rPr>
          <w:sz w:val="28"/>
          <w:szCs w:val="28"/>
        </w:rPr>
        <w:t>)</w:t>
      </w:r>
    </w:p>
    <w:p w:rsidR="00DA2813" w:rsidRPr="004405E5" w:rsidRDefault="00DA2813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5B0BCF" w:rsidRPr="00CE635E" w:rsidRDefault="005B0BCF" w:rsidP="005B0BCF">
      <w:pPr>
        <w:jc w:val="both"/>
        <w:rPr>
          <w:i/>
          <w:sz w:val="28"/>
          <w:szCs w:val="28"/>
        </w:rPr>
      </w:pPr>
      <w:r w:rsidRPr="00CE635E">
        <w:rPr>
          <w:i/>
          <w:sz w:val="28"/>
          <w:szCs w:val="28"/>
        </w:rPr>
        <w:t>Na osnovu seta pitanja o zadovoljstvu izabranim lekarom,može se zaključiti da je veliki procenat korisnika zadovoljan informacijama koje dobija i načinom rada izabranog lekara,kao i sa objašnjenjima o bolestima i lekovima koje propisuje svojim korisnicima.</w:t>
      </w: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5B0BCF" w:rsidRPr="00CE635E" w:rsidRDefault="005B0BCF" w:rsidP="005B0BCF">
      <w:pPr>
        <w:jc w:val="both"/>
        <w:rPr>
          <w:b/>
          <w:sz w:val="28"/>
          <w:szCs w:val="28"/>
        </w:rPr>
      </w:pPr>
      <w:r w:rsidRPr="00CE635E">
        <w:rPr>
          <w:b/>
          <w:sz w:val="28"/>
          <w:szCs w:val="28"/>
        </w:rPr>
        <w:lastRenderedPageBreak/>
        <w:t>Na pitanje da li se slažu sa sledećim izjavama koje se odnose na ovu službu zdravstvene zaštite dobijeni su sledeći odgovori:</w:t>
      </w:r>
    </w:p>
    <w:p w:rsidR="00F25D71" w:rsidRDefault="00F25D71" w:rsidP="005B0BCF">
      <w:pPr>
        <w:jc w:val="both"/>
        <w:rPr>
          <w:sz w:val="28"/>
          <w:szCs w:val="28"/>
        </w:rPr>
      </w:pP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Na izjavom da su zadovoljni radn</w:t>
      </w:r>
      <w:r w:rsidR="00F25D71">
        <w:rPr>
          <w:sz w:val="28"/>
          <w:szCs w:val="28"/>
        </w:rPr>
        <w:t>im vremenom službe slaže se 53.85% anketiranih,30.77% se delimično slaže, ne slaže se sa tim 7.7</w:t>
      </w:r>
      <w:r>
        <w:rPr>
          <w:sz w:val="28"/>
          <w:szCs w:val="28"/>
        </w:rPr>
        <w:t>% korisnika</w:t>
      </w:r>
      <w:r w:rsidR="00F25D71">
        <w:rPr>
          <w:sz w:val="28"/>
          <w:szCs w:val="28"/>
        </w:rPr>
        <w:t>, a ne zna 3.84%.(graf.1.27</w:t>
      </w:r>
      <w:r>
        <w:rPr>
          <w:sz w:val="28"/>
          <w:szCs w:val="28"/>
        </w:rPr>
        <w:t>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905125"/>
            <wp:effectExtent l="19050" t="0" r="19050" b="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5B0BCF" w:rsidRDefault="00787798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mogu da dođu na</w:t>
      </w:r>
      <w:r w:rsidR="00F25D71">
        <w:rPr>
          <w:sz w:val="28"/>
          <w:szCs w:val="28"/>
        </w:rPr>
        <w:t xml:space="preserve"> pregled vikendom slaže se 3.84% anketiranih,11.54</w:t>
      </w:r>
      <w:r>
        <w:rPr>
          <w:sz w:val="28"/>
          <w:szCs w:val="28"/>
        </w:rPr>
        <w:t>% se delimič</w:t>
      </w:r>
      <w:r w:rsidR="00F25D71">
        <w:rPr>
          <w:sz w:val="28"/>
          <w:szCs w:val="28"/>
        </w:rPr>
        <w:t>no slaže,30.77% se ne slaže i 19.23% korisnika ne zna.(graf.1.28</w:t>
      </w:r>
      <w:r>
        <w:rPr>
          <w:sz w:val="28"/>
          <w:szCs w:val="28"/>
        </w:rPr>
        <w:t>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905125"/>
            <wp:effectExtent l="19050" t="0" r="1905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F25D71" w:rsidRDefault="00F25D71" w:rsidP="005B0BCF">
      <w:pPr>
        <w:jc w:val="both"/>
        <w:rPr>
          <w:sz w:val="28"/>
          <w:szCs w:val="28"/>
        </w:rPr>
      </w:pPr>
    </w:p>
    <w:p w:rsidR="00735BFE" w:rsidRDefault="008B2AE6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je služba dostupna i invalidima i osobama sa p</w:t>
      </w:r>
      <w:r w:rsidR="00F25D71">
        <w:rPr>
          <w:sz w:val="28"/>
          <w:szCs w:val="28"/>
        </w:rPr>
        <w:t>osebnim potrebama slaže se 23.08</w:t>
      </w:r>
      <w:r>
        <w:rPr>
          <w:sz w:val="28"/>
          <w:szCs w:val="28"/>
        </w:rPr>
        <w:t xml:space="preserve">% anketiranih,delimično se slaže </w:t>
      </w:r>
      <w:r w:rsidR="00F25D71">
        <w:rPr>
          <w:sz w:val="28"/>
          <w:szCs w:val="28"/>
        </w:rPr>
        <w:t>7.7%,a 38.46% korisnika a ne zna .(graf.1.29</w:t>
      </w:r>
      <w:r w:rsidR="00735BFE">
        <w:rPr>
          <w:sz w:val="28"/>
          <w:szCs w:val="28"/>
        </w:rPr>
        <w:t>)</w:t>
      </w:r>
    </w:p>
    <w:p w:rsidR="00735BFE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735BFE" w:rsidRDefault="00735BFE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Da pre odlaska kod specijaliste prvo moraju kod svog</w:t>
      </w:r>
      <w:r w:rsidR="00542621">
        <w:rPr>
          <w:sz w:val="28"/>
          <w:szCs w:val="28"/>
        </w:rPr>
        <w:t xml:space="preserve"> izabranog lekara slaže se 46.15</w:t>
      </w:r>
      <w:r>
        <w:rPr>
          <w:sz w:val="28"/>
          <w:szCs w:val="28"/>
        </w:rPr>
        <w:t>% k</w:t>
      </w:r>
      <w:r w:rsidR="00542621">
        <w:rPr>
          <w:sz w:val="28"/>
          <w:szCs w:val="28"/>
        </w:rPr>
        <w:t>orisnika,delimično se slaže 7.7%,ne slaže se 11.54</w:t>
      </w:r>
      <w:r>
        <w:rPr>
          <w:sz w:val="28"/>
          <w:szCs w:val="28"/>
        </w:rPr>
        <w:t xml:space="preserve">% </w:t>
      </w:r>
      <w:r w:rsidR="00542621">
        <w:rPr>
          <w:sz w:val="28"/>
          <w:szCs w:val="28"/>
        </w:rPr>
        <w:t>,i ne zna 11.54% korisnika.(graf.1.30</w:t>
      </w:r>
      <w:r>
        <w:rPr>
          <w:sz w:val="28"/>
          <w:szCs w:val="28"/>
        </w:rPr>
        <w:t>)</w:t>
      </w:r>
    </w:p>
    <w:p w:rsidR="00DC5E2C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B17FE1" w:rsidP="00B17FE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čekaonici ima dovoljno</w:t>
      </w:r>
      <w:r w:rsidR="00C66A15">
        <w:rPr>
          <w:sz w:val="28"/>
          <w:szCs w:val="28"/>
        </w:rPr>
        <w:t xml:space="preserve"> mesta za sedenje slaže se 11.54</w:t>
      </w:r>
      <w:r>
        <w:rPr>
          <w:sz w:val="28"/>
          <w:szCs w:val="28"/>
        </w:rPr>
        <w:t xml:space="preserve">% anketiranih,delimično se slaže </w:t>
      </w:r>
      <w:r w:rsidR="00C66A15">
        <w:rPr>
          <w:sz w:val="28"/>
          <w:szCs w:val="28"/>
        </w:rPr>
        <w:t>30.77%,a ne slaže se 38.46</w:t>
      </w:r>
      <w:r w:rsidR="00725EEC">
        <w:rPr>
          <w:sz w:val="28"/>
          <w:szCs w:val="28"/>
        </w:rPr>
        <w:t>% korisnika.(graf.1.32)</w:t>
      </w:r>
    </w:p>
    <w:p w:rsidR="00725EEC" w:rsidRDefault="00725EEC" w:rsidP="00B17FE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725EEC" w:rsidRDefault="00725EEC" w:rsidP="00B17F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 izjavom da se dugo čeka u čekaonici </w:t>
      </w:r>
      <w:r w:rsidR="00C66A15">
        <w:rPr>
          <w:sz w:val="28"/>
          <w:szCs w:val="28"/>
        </w:rPr>
        <w:t>pre posete lekaru slaže se 23.08% anketiranih,42.3% se delimično slaže,11.54</w:t>
      </w:r>
      <w:r>
        <w:rPr>
          <w:sz w:val="28"/>
          <w:szCs w:val="28"/>
        </w:rPr>
        <w:t>% se ne slaže,</w:t>
      </w:r>
      <w:r w:rsidR="00C66A15">
        <w:rPr>
          <w:sz w:val="28"/>
          <w:szCs w:val="28"/>
        </w:rPr>
        <w:t>i 3.85</w:t>
      </w:r>
      <w:r>
        <w:rPr>
          <w:sz w:val="28"/>
          <w:szCs w:val="28"/>
        </w:rPr>
        <w:t>% korisnika ne zna.(graf.1.33)</w:t>
      </w:r>
    </w:p>
    <w:p w:rsidR="00725EEC" w:rsidRPr="00735BFE" w:rsidRDefault="00725EEC" w:rsidP="00B17FE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416969" w:rsidP="004169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toku radnog vremena mogu da kontaktiraju sa svojim lekarom putem telefona i tak</w:t>
      </w:r>
      <w:r w:rsidR="00C766E9">
        <w:rPr>
          <w:sz w:val="28"/>
          <w:szCs w:val="28"/>
        </w:rPr>
        <w:t>o da dobiju savet slaže se 30.77</w:t>
      </w:r>
      <w:r>
        <w:rPr>
          <w:sz w:val="28"/>
          <w:szCs w:val="28"/>
        </w:rPr>
        <w:t>% anke</w:t>
      </w:r>
      <w:r w:rsidR="00C766E9">
        <w:rPr>
          <w:sz w:val="28"/>
          <w:szCs w:val="28"/>
        </w:rPr>
        <w:t>tiranih,delimično se slaže 11.54%,ne slaže se 19.23% i ne zna 23.08</w:t>
      </w:r>
      <w:r>
        <w:rPr>
          <w:sz w:val="28"/>
          <w:szCs w:val="28"/>
        </w:rPr>
        <w:t>% korisnika.(graf.1.34)</w:t>
      </w:r>
    </w:p>
    <w:p w:rsidR="00416969" w:rsidRDefault="00416969" w:rsidP="004169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416969" w:rsidRDefault="00416969" w:rsidP="00416969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da,ukoliko je hitno,istog dana mogu da obave pregled ko</w:t>
      </w:r>
      <w:r w:rsidR="00C766E9">
        <w:rPr>
          <w:sz w:val="28"/>
          <w:szCs w:val="28"/>
        </w:rPr>
        <w:t>d izabranog lekara slaže se 53.85</w:t>
      </w:r>
      <w:r>
        <w:rPr>
          <w:sz w:val="28"/>
          <w:szCs w:val="28"/>
        </w:rPr>
        <w:t>% ank</w:t>
      </w:r>
      <w:r w:rsidR="00C766E9">
        <w:rPr>
          <w:sz w:val="28"/>
          <w:szCs w:val="28"/>
        </w:rPr>
        <w:t>etiranih,delimično se slaže 7.7</w:t>
      </w:r>
      <w:r>
        <w:rPr>
          <w:sz w:val="28"/>
          <w:szCs w:val="28"/>
        </w:rPr>
        <w:t>%,</w:t>
      </w:r>
      <w:r w:rsidR="00C766E9">
        <w:rPr>
          <w:sz w:val="28"/>
          <w:szCs w:val="28"/>
        </w:rPr>
        <w:t xml:space="preserve"> ne slaže se 11.54%,a ne zna 7.7</w:t>
      </w:r>
      <w:r>
        <w:rPr>
          <w:sz w:val="28"/>
          <w:szCs w:val="28"/>
        </w:rPr>
        <w:t>% korisnika.(graf.1.35)</w:t>
      </w:r>
    </w:p>
    <w:p w:rsidR="00416969" w:rsidRPr="00701323" w:rsidRDefault="00416969" w:rsidP="004169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9A48AC" w:rsidP="009A48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Službi posto</w:t>
      </w:r>
      <w:r w:rsidR="00607B33">
        <w:rPr>
          <w:sz w:val="28"/>
          <w:szCs w:val="28"/>
        </w:rPr>
        <w:t>ji kutija za žalbe slaže se 76.9</w:t>
      </w:r>
      <w:r>
        <w:rPr>
          <w:sz w:val="28"/>
          <w:szCs w:val="28"/>
        </w:rPr>
        <w:t>% anketir</w:t>
      </w:r>
      <w:r w:rsidR="00607B33">
        <w:rPr>
          <w:sz w:val="28"/>
          <w:szCs w:val="28"/>
        </w:rPr>
        <w:t>anih , a ne zna 3.85</w:t>
      </w:r>
      <w:r>
        <w:rPr>
          <w:sz w:val="28"/>
          <w:szCs w:val="28"/>
        </w:rPr>
        <w:t>% korisnika.(graf.1.36)</w:t>
      </w:r>
    </w:p>
    <w:p w:rsidR="009A48AC" w:rsidRPr="009A48AC" w:rsidRDefault="009A48AC" w:rsidP="009A48A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9A48AC" w:rsidRDefault="009A48AC" w:rsidP="009A4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 izjavom da Ustanova ima </w:t>
      </w:r>
      <w:r w:rsidR="00985B3A">
        <w:rPr>
          <w:sz w:val="28"/>
          <w:szCs w:val="28"/>
        </w:rPr>
        <w:t>internet stranicu slaže se 50% anketiranih,a  30.77</w:t>
      </w:r>
      <w:r>
        <w:rPr>
          <w:sz w:val="28"/>
          <w:szCs w:val="28"/>
        </w:rPr>
        <w:t>% korisnika ne zna.(graf.1.37)</w:t>
      </w:r>
    </w:p>
    <w:p w:rsidR="00DC5E2C" w:rsidRDefault="009A48AC" w:rsidP="009A48A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F029F5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 izjavom da ustanova ima dovoljno </w:t>
      </w:r>
      <w:r w:rsidR="00985B3A">
        <w:rPr>
          <w:sz w:val="28"/>
          <w:szCs w:val="28"/>
        </w:rPr>
        <w:t>medicinske opreme slaže se 23.08</w:t>
      </w:r>
      <w:r>
        <w:rPr>
          <w:sz w:val="28"/>
          <w:szCs w:val="28"/>
        </w:rPr>
        <w:t>% anketiranih,</w:t>
      </w:r>
      <w:r w:rsidR="00985B3A">
        <w:rPr>
          <w:sz w:val="28"/>
          <w:szCs w:val="28"/>
        </w:rPr>
        <w:t>19.23% se delimično slaže sa tim,7.7% se ne slaže, a 34.61</w:t>
      </w:r>
      <w:r w:rsidR="007745D2">
        <w:rPr>
          <w:sz w:val="28"/>
          <w:szCs w:val="28"/>
        </w:rPr>
        <w:t>% korisnika ne zna.(graf.1.38)</w:t>
      </w:r>
    </w:p>
    <w:p w:rsidR="007745D2" w:rsidRDefault="007745D2" w:rsidP="007745D2">
      <w:pPr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bookmarkEnd w:id="0"/>
    </w:p>
    <w:p w:rsidR="007745D2" w:rsidRPr="00CE635E" w:rsidRDefault="00CE635E" w:rsidP="007745D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pitanje da ako bi im</w:t>
      </w:r>
      <w:r w:rsidR="007745D2" w:rsidRPr="00CE635E">
        <w:rPr>
          <w:b/>
          <w:sz w:val="28"/>
          <w:szCs w:val="28"/>
        </w:rPr>
        <w:t xml:space="preserve"> danas bile potrebne sledeće usluge,da li bi one bile besplatne ili ne u zdravstvenoj ustanovi,dobijeni su sledeći odgovori:</w:t>
      </w:r>
    </w:p>
    <w:p w:rsidR="007745D2" w:rsidRDefault="007745D2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 </w:t>
      </w:r>
      <w:r w:rsidR="00F731B4">
        <w:rPr>
          <w:sz w:val="28"/>
          <w:szCs w:val="28"/>
        </w:rPr>
        <w:t>pregled izabranog lekara 69.23</w:t>
      </w:r>
      <w:r>
        <w:rPr>
          <w:sz w:val="28"/>
          <w:szCs w:val="28"/>
        </w:rPr>
        <w:t>% anketiranih sm</w:t>
      </w:r>
      <w:r w:rsidR="00F731B4">
        <w:rPr>
          <w:sz w:val="28"/>
          <w:szCs w:val="28"/>
        </w:rPr>
        <w:t>atra da je usluga besplatna,19.23</w:t>
      </w:r>
      <w:r>
        <w:rPr>
          <w:sz w:val="28"/>
          <w:szCs w:val="28"/>
        </w:rPr>
        <w:t xml:space="preserve">% smatra </w:t>
      </w:r>
      <w:r w:rsidR="00F731B4">
        <w:rPr>
          <w:sz w:val="28"/>
          <w:szCs w:val="28"/>
        </w:rPr>
        <w:t>da se plaća participacija,i 3.85</w:t>
      </w:r>
      <w:r>
        <w:rPr>
          <w:sz w:val="28"/>
          <w:szCs w:val="28"/>
        </w:rPr>
        <w:t>% korisnika ne zna.(graf.1.39)</w:t>
      </w:r>
    </w:p>
    <w:p w:rsidR="007745D2" w:rsidRPr="00F029F5" w:rsidRDefault="007745D2" w:rsidP="007745D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076575"/>
            <wp:effectExtent l="19050" t="0" r="19050" b="0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0C67C0" w:rsidRDefault="000C67C0" w:rsidP="000C67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Za lekove ili in</w:t>
      </w:r>
      <w:r w:rsidR="00F731B4">
        <w:rPr>
          <w:sz w:val="28"/>
          <w:szCs w:val="28"/>
        </w:rPr>
        <w:t>jekcije koje lekar prepiše 7.7</w:t>
      </w:r>
      <w:r>
        <w:rPr>
          <w:sz w:val="28"/>
          <w:szCs w:val="28"/>
        </w:rPr>
        <w:t>% anketira</w:t>
      </w:r>
      <w:r w:rsidR="00F731B4">
        <w:rPr>
          <w:sz w:val="28"/>
          <w:szCs w:val="28"/>
        </w:rPr>
        <w:t>nih smatra da su besplatne,26.92</w:t>
      </w:r>
      <w:r>
        <w:rPr>
          <w:sz w:val="28"/>
          <w:szCs w:val="28"/>
        </w:rPr>
        <w:t xml:space="preserve">% smatra da se </w:t>
      </w:r>
      <w:r w:rsidR="00F731B4">
        <w:rPr>
          <w:sz w:val="28"/>
          <w:szCs w:val="28"/>
        </w:rPr>
        <w:t>za njih plaća participacija,26.92% da se plaća puna cena, i 19.23</w:t>
      </w:r>
      <w:r>
        <w:rPr>
          <w:sz w:val="28"/>
          <w:szCs w:val="28"/>
        </w:rPr>
        <w:t>% korisnika ne zna.(graf.1.40)</w:t>
      </w:r>
    </w:p>
    <w:p w:rsidR="006A530B" w:rsidRDefault="000C67C0" w:rsidP="000C67C0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45434C" w:rsidRDefault="0045434C" w:rsidP="000C67C0">
      <w:pPr>
        <w:jc w:val="both"/>
        <w:rPr>
          <w:sz w:val="28"/>
          <w:szCs w:val="28"/>
        </w:rPr>
      </w:pPr>
      <w:r w:rsidRPr="0045434C">
        <w:rPr>
          <w:sz w:val="28"/>
          <w:szCs w:val="28"/>
        </w:rPr>
        <w:t xml:space="preserve">Pregled specijaliste kod koga ih uputi izabrani lekar </w:t>
      </w:r>
      <w:r w:rsidR="00F731B4">
        <w:rPr>
          <w:sz w:val="28"/>
          <w:szCs w:val="28"/>
        </w:rPr>
        <w:t>19.23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smatra da je besplatan,19.23</w:t>
      </w:r>
      <w:r>
        <w:rPr>
          <w:sz w:val="28"/>
          <w:szCs w:val="28"/>
        </w:rPr>
        <w:t>% smatr</w:t>
      </w:r>
      <w:r w:rsidR="00F731B4">
        <w:rPr>
          <w:sz w:val="28"/>
          <w:szCs w:val="28"/>
        </w:rPr>
        <w:t>a da se plaća participacija,3.85</w:t>
      </w:r>
      <w:r>
        <w:rPr>
          <w:sz w:val="28"/>
          <w:szCs w:val="28"/>
        </w:rPr>
        <w:t>% smatra da se plać</w:t>
      </w:r>
      <w:r w:rsidR="00F731B4">
        <w:rPr>
          <w:sz w:val="28"/>
          <w:szCs w:val="28"/>
        </w:rPr>
        <w:t>a za pregled puna cena,i 34.61</w:t>
      </w:r>
      <w:r>
        <w:rPr>
          <w:sz w:val="28"/>
          <w:szCs w:val="28"/>
        </w:rPr>
        <w:t>% korisnika ne zna.(graf.1.41)</w:t>
      </w:r>
    </w:p>
    <w:p w:rsidR="00DC5E2C" w:rsidRPr="0045434C" w:rsidRDefault="0045434C" w:rsidP="000C67C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  <w:r w:rsidR="00DC5E2C" w:rsidRPr="0045434C">
        <w:rPr>
          <w:sz w:val="28"/>
          <w:szCs w:val="28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45434C" w:rsidRDefault="0045434C" w:rsidP="0045434C">
      <w:pPr>
        <w:jc w:val="both"/>
        <w:rPr>
          <w:sz w:val="28"/>
          <w:szCs w:val="28"/>
        </w:rPr>
      </w:pPr>
      <w:r>
        <w:rPr>
          <w:sz w:val="28"/>
          <w:szCs w:val="28"/>
        </w:rPr>
        <w:t>Kuć</w:t>
      </w:r>
      <w:r w:rsidR="00F731B4">
        <w:rPr>
          <w:sz w:val="28"/>
          <w:szCs w:val="28"/>
        </w:rPr>
        <w:t>na poseta izabranog lekara 19.23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smatra da je besplatna,3.85</w:t>
      </w:r>
      <w:r>
        <w:rPr>
          <w:sz w:val="28"/>
          <w:szCs w:val="28"/>
        </w:rPr>
        <w:t>% smatra da se plaća participacija za ovu uslugu,</w:t>
      </w:r>
      <w:r w:rsidR="00F731B4">
        <w:rPr>
          <w:sz w:val="28"/>
          <w:szCs w:val="28"/>
        </w:rPr>
        <w:t>3.85% smatra da se plaća puna cena,dok 46.15</w:t>
      </w:r>
      <w:r>
        <w:rPr>
          <w:sz w:val="28"/>
          <w:szCs w:val="28"/>
        </w:rPr>
        <w:t xml:space="preserve">% korisnika ne zna.(graf.1.42) </w:t>
      </w:r>
    </w:p>
    <w:p w:rsidR="00657AA2" w:rsidRDefault="0045434C" w:rsidP="0045434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657AA2" w:rsidRDefault="00657AA2" w:rsidP="004543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Pregled bebe ili malog </w:t>
      </w:r>
      <w:r w:rsidR="00F731B4">
        <w:rPr>
          <w:sz w:val="28"/>
          <w:szCs w:val="28"/>
        </w:rPr>
        <w:t>deteta u savetovalištu 38.46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smatra da je besplatan,3.85</w:t>
      </w:r>
      <w:r>
        <w:rPr>
          <w:sz w:val="28"/>
          <w:szCs w:val="28"/>
        </w:rPr>
        <w:t>% smatra d</w:t>
      </w:r>
      <w:r w:rsidR="00F731B4">
        <w:rPr>
          <w:sz w:val="28"/>
          <w:szCs w:val="28"/>
        </w:rPr>
        <w:t>a se plaća participacija,i 26.92</w:t>
      </w:r>
      <w:r>
        <w:rPr>
          <w:sz w:val="28"/>
          <w:szCs w:val="28"/>
        </w:rPr>
        <w:t>% korisnika ne zna.(graf.1.43)</w:t>
      </w:r>
    </w:p>
    <w:p w:rsidR="00DC5E2C" w:rsidRPr="00431D35" w:rsidRDefault="00657AA2" w:rsidP="0045434C">
      <w:pPr>
        <w:jc w:val="both"/>
        <w:rPr>
          <w:sz w:val="28"/>
          <w:szCs w:val="28"/>
        </w:rPr>
      </w:pPr>
      <w:r w:rsidRPr="00431D35"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  <w:r w:rsidR="00DC5E2C" w:rsidRPr="00431D35">
        <w:rPr>
          <w:sz w:val="28"/>
          <w:szCs w:val="28"/>
        </w:rPr>
        <w:br w:type="page"/>
      </w:r>
    </w:p>
    <w:p w:rsidR="00DC5E2C" w:rsidRDefault="00431D35" w:rsidP="00431D3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se u proteklih 12 meseci dogodilo da nisu otišli na pregled kod izabranog lekara ili su ga odložili jer nisu mogli da pla</w:t>
      </w:r>
      <w:r w:rsidR="00F731B4">
        <w:rPr>
          <w:sz w:val="28"/>
          <w:szCs w:val="28"/>
        </w:rPr>
        <w:t>te pregled ili intervenciju 30.77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je odgovorilo sa „DA“,</w:t>
      </w:r>
      <w:r w:rsidR="004D5A0F">
        <w:rPr>
          <w:sz w:val="28"/>
          <w:szCs w:val="28"/>
        </w:rPr>
        <w:t>42.3</w:t>
      </w:r>
      <w:r>
        <w:rPr>
          <w:sz w:val="28"/>
          <w:szCs w:val="28"/>
        </w:rPr>
        <w:t>% je odgovorilo sa „NE“,</w:t>
      </w:r>
      <w:r w:rsidR="004D5A0F">
        <w:rPr>
          <w:sz w:val="28"/>
          <w:szCs w:val="28"/>
        </w:rPr>
        <w:t>a 26.92</w:t>
      </w:r>
      <w:r w:rsidR="00132536">
        <w:rPr>
          <w:sz w:val="28"/>
          <w:szCs w:val="28"/>
        </w:rPr>
        <w:t>% korisnika se ne seća.(graf.1.44)</w:t>
      </w:r>
    </w:p>
    <w:p w:rsidR="00132536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762250"/>
            <wp:effectExtent l="19050" t="0" r="19050" b="0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132536" w:rsidRDefault="00132536" w:rsidP="00431D35">
      <w:pPr>
        <w:jc w:val="both"/>
        <w:rPr>
          <w:sz w:val="28"/>
          <w:szCs w:val="28"/>
        </w:rPr>
      </w:pPr>
      <w:r w:rsidRPr="00CE635E">
        <w:rPr>
          <w:b/>
          <w:sz w:val="28"/>
          <w:szCs w:val="28"/>
        </w:rPr>
        <w:t>Uzimajući sve u obzir korisnici su se izjasnili koliko su zadovoljni zdravstvenom zaštitom u sl</w:t>
      </w:r>
      <w:r w:rsidR="004D5A0F" w:rsidRPr="00CE635E">
        <w:rPr>
          <w:b/>
          <w:sz w:val="28"/>
          <w:szCs w:val="28"/>
        </w:rPr>
        <w:t>užbi za zdravstvenu zaštitu žena u Domu Zdravlja „ D</w:t>
      </w:r>
      <w:r w:rsidRPr="00CE635E">
        <w:rPr>
          <w:b/>
          <w:sz w:val="28"/>
          <w:szCs w:val="28"/>
        </w:rPr>
        <w:t>r Đorđe</w:t>
      </w:r>
      <w:r>
        <w:rPr>
          <w:sz w:val="28"/>
          <w:szCs w:val="28"/>
        </w:rPr>
        <w:t xml:space="preserve"> </w:t>
      </w:r>
      <w:r w:rsidRPr="00CE635E">
        <w:rPr>
          <w:b/>
          <w:sz w:val="28"/>
          <w:szCs w:val="28"/>
        </w:rPr>
        <w:t>Bastić“S</w:t>
      </w:r>
      <w:r w:rsidR="004D5A0F" w:rsidRPr="00CE635E">
        <w:rPr>
          <w:b/>
          <w:sz w:val="28"/>
          <w:szCs w:val="28"/>
        </w:rPr>
        <w:t>rbobran.</w:t>
      </w:r>
      <w:r w:rsidR="004D5A0F">
        <w:rPr>
          <w:sz w:val="28"/>
          <w:szCs w:val="28"/>
        </w:rPr>
        <w:t>Veoma je zadovoljno 3.85</w:t>
      </w:r>
      <w:r>
        <w:rPr>
          <w:sz w:val="28"/>
          <w:szCs w:val="28"/>
        </w:rPr>
        <w:t>% anketiranih,</w:t>
      </w:r>
      <w:r w:rsidR="004D5A0F">
        <w:rPr>
          <w:sz w:val="28"/>
          <w:szCs w:val="28"/>
        </w:rPr>
        <w:t>zadovoljno je 11.54%,nema stava 34.61</w:t>
      </w:r>
      <w:r>
        <w:rPr>
          <w:sz w:val="28"/>
          <w:szCs w:val="28"/>
        </w:rPr>
        <w:t>%</w:t>
      </w:r>
      <w:r w:rsidR="004D5A0F">
        <w:rPr>
          <w:sz w:val="28"/>
          <w:szCs w:val="28"/>
        </w:rPr>
        <w:t xml:space="preserve"> korisnika,nezadovoljno je 38.46%,a veoma nezadovoljno 11.54</w:t>
      </w:r>
      <w:r>
        <w:rPr>
          <w:sz w:val="28"/>
          <w:szCs w:val="28"/>
        </w:rPr>
        <w:t>% korisnika.(graf.1.45)</w:t>
      </w:r>
    </w:p>
    <w:p w:rsidR="00132536" w:rsidRPr="00431D35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171825"/>
            <wp:effectExtent l="19050" t="0" r="19050" b="0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7A6075" w:rsidRDefault="007A6075">
      <w:pPr>
        <w:rPr>
          <w:sz w:val="28"/>
          <w:szCs w:val="28"/>
        </w:rPr>
      </w:pPr>
      <w:r>
        <w:rPr>
          <w:sz w:val="28"/>
          <w:szCs w:val="28"/>
        </w:rPr>
        <w:lastRenderedPageBreak/>
        <w:t>U cilju poboljšanja kvaliteta,predlaže se sledeće:</w:t>
      </w:r>
    </w:p>
    <w:p w:rsidR="007A6075" w:rsidRDefault="00E762CC">
      <w:pPr>
        <w:rPr>
          <w:sz w:val="28"/>
          <w:szCs w:val="28"/>
        </w:rPr>
      </w:pPr>
      <w:r>
        <w:rPr>
          <w:sz w:val="28"/>
          <w:szCs w:val="28"/>
        </w:rPr>
        <w:t>-u skladu sa mogućnostima odvojiti više vremena za razgovor sa korisnicima i davati im savete.</w:t>
      </w:r>
    </w:p>
    <w:p w:rsidR="007A6075" w:rsidRDefault="007A6075">
      <w:pPr>
        <w:rPr>
          <w:sz w:val="28"/>
          <w:szCs w:val="28"/>
        </w:rPr>
      </w:pPr>
      <w:r>
        <w:rPr>
          <w:sz w:val="28"/>
          <w:szCs w:val="28"/>
        </w:rPr>
        <w:t>-informisati korisnike o vrsti usluga koje su besplatne i za koje se plaća participacija</w:t>
      </w:r>
    </w:p>
    <w:p w:rsidR="00DC5E2C" w:rsidRDefault="00E762CC">
      <w:pPr>
        <w:rPr>
          <w:sz w:val="36"/>
          <w:szCs w:val="36"/>
        </w:rPr>
      </w:pPr>
      <w:r>
        <w:rPr>
          <w:sz w:val="28"/>
          <w:szCs w:val="28"/>
        </w:rPr>
        <w:t>-postaviti</w:t>
      </w:r>
      <w:r w:rsidR="007A6075">
        <w:rPr>
          <w:sz w:val="28"/>
          <w:szCs w:val="28"/>
        </w:rPr>
        <w:t xml:space="preserve"> plakat koji pomoviše internet stranicu Ustanove</w:t>
      </w:r>
      <w:r w:rsidR="00DC5E2C"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sectPr w:rsidR="00DC5E2C" w:rsidSect="003F3E20">
      <w:footerReference w:type="default" r:id="rId52"/>
      <w:pgSz w:w="11906" w:h="16838"/>
      <w:pgMar w:top="1417" w:right="1134" w:bottom="1417" w:left="1701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585" w:rsidRDefault="00003585" w:rsidP="00DC5E2C">
      <w:pPr>
        <w:spacing w:after="0" w:line="240" w:lineRule="auto"/>
      </w:pPr>
      <w:r>
        <w:separator/>
      </w:r>
    </w:p>
  </w:endnote>
  <w:endnote w:type="continuationSeparator" w:id="1">
    <w:p w:rsidR="00003585" w:rsidRDefault="00003585" w:rsidP="00DC5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4"/>
    </w:tblGrid>
    <w:tr w:rsidR="003F3E20">
      <w:tc>
        <w:tcPr>
          <w:tcW w:w="918" w:type="dxa"/>
        </w:tcPr>
        <w:p w:rsidR="003F3E20" w:rsidRDefault="00143040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143040">
            <w:fldChar w:fldCharType="begin"/>
          </w:r>
          <w:r w:rsidR="00197F59">
            <w:instrText xml:space="preserve"> PAGE   \* MERGEFORMAT </w:instrText>
          </w:r>
          <w:r w:rsidRPr="00143040">
            <w:fldChar w:fldCharType="separate"/>
          </w:r>
          <w:r w:rsidR="00CE635E" w:rsidRPr="00CE635E">
            <w:rPr>
              <w:b/>
              <w:noProof/>
              <w:color w:val="4F81BD" w:themeColor="accent1"/>
              <w:sz w:val="32"/>
              <w:szCs w:val="32"/>
            </w:rPr>
            <w:t>26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F3E20" w:rsidRDefault="003F3E20">
          <w:pPr>
            <w:pStyle w:val="Footer"/>
          </w:pPr>
        </w:p>
      </w:tc>
    </w:tr>
  </w:tbl>
  <w:p w:rsidR="00DC5E2C" w:rsidRDefault="00DC5E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585" w:rsidRDefault="00003585" w:rsidP="00DC5E2C">
      <w:pPr>
        <w:spacing w:after="0" w:line="240" w:lineRule="auto"/>
      </w:pPr>
      <w:r>
        <w:separator/>
      </w:r>
    </w:p>
  </w:footnote>
  <w:footnote w:type="continuationSeparator" w:id="1">
    <w:p w:rsidR="00003585" w:rsidRDefault="00003585" w:rsidP="00DC5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E2C"/>
    <w:rsid w:val="00003585"/>
    <w:rsid w:val="00051F08"/>
    <w:rsid w:val="000A65CE"/>
    <w:rsid w:val="000B34C2"/>
    <w:rsid w:val="000C30C7"/>
    <w:rsid w:val="000C3BC8"/>
    <w:rsid w:val="000C67C0"/>
    <w:rsid w:val="00132536"/>
    <w:rsid w:val="00140D2F"/>
    <w:rsid w:val="00143040"/>
    <w:rsid w:val="001767FD"/>
    <w:rsid w:val="00197F59"/>
    <w:rsid w:val="001A4C90"/>
    <w:rsid w:val="001D4CD5"/>
    <w:rsid w:val="00205D8C"/>
    <w:rsid w:val="00210D06"/>
    <w:rsid w:val="00217D4F"/>
    <w:rsid w:val="002C6E06"/>
    <w:rsid w:val="002E5C16"/>
    <w:rsid w:val="002F4552"/>
    <w:rsid w:val="00310387"/>
    <w:rsid w:val="00321A04"/>
    <w:rsid w:val="00365866"/>
    <w:rsid w:val="003D2D62"/>
    <w:rsid w:val="003F3E20"/>
    <w:rsid w:val="004015AE"/>
    <w:rsid w:val="00401B91"/>
    <w:rsid w:val="00416969"/>
    <w:rsid w:val="00431D35"/>
    <w:rsid w:val="004405E5"/>
    <w:rsid w:val="0045434C"/>
    <w:rsid w:val="004A1129"/>
    <w:rsid w:val="004C1085"/>
    <w:rsid w:val="004D5A0F"/>
    <w:rsid w:val="00542621"/>
    <w:rsid w:val="00577C01"/>
    <w:rsid w:val="005B0BCF"/>
    <w:rsid w:val="005D69F3"/>
    <w:rsid w:val="006000BF"/>
    <w:rsid w:val="00607B33"/>
    <w:rsid w:val="0062360A"/>
    <w:rsid w:val="00651FEA"/>
    <w:rsid w:val="00657AA2"/>
    <w:rsid w:val="006633B4"/>
    <w:rsid w:val="006A530B"/>
    <w:rsid w:val="006E056F"/>
    <w:rsid w:val="00701323"/>
    <w:rsid w:val="0070543D"/>
    <w:rsid w:val="00725EEC"/>
    <w:rsid w:val="00727C80"/>
    <w:rsid w:val="00735BFE"/>
    <w:rsid w:val="007467BB"/>
    <w:rsid w:val="00757B26"/>
    <w:rsid w:val="007745D2"/>
    <w:rsid w:val="00787798"/>
    <w:rsid w:val="007A6075"/>
    <w:rsid w:val="007C7C9E"/>
    <w:rsid w:val="007E50E8"/>
    <w:rsid w:val="0081256C"/>
    <w:rsid w:val="00847773"/>
    <w:rsid w:val="00850AA2"/>
    <w:rsid w:val="0085723D"/>
    <w:rsid w:val="008618F9"/>
    <w:rsid w:val="0089328B"/>
    <w:rsid w:val="008B2AE6"/>
    <w:rsid w:val="00971BCF"/>
    <w:rsid w:val="00976EF1"/>
    <w:rsid w:val="00985B3A"/>
    <w:rsid w:val="009A48AC"/>
    <w:rsid w:val="009B41D3"/>
    <w:rsid w:val="009F1160"/>
    <w:rsid w:val="009F6F6F"/>
    <w:rsid w:val="00A14E64"/>
    <w:rsid w:val="00A43C65"/>
    <w:rsid w:val="00A50759"/>
    <w:rsid w:val="00AB23BE"/>
    <w:rsid w:val="00AC7929"/>
    <w:rsid w:val="00B148F2"/>
    <w:rsid w:val="00B17FE1"/>
    <w:rsid w:val="00B26E6B"/>
    <w:rsid w:val="00B30DE7"/>
    <w:rsid w:val="00B4239A"/>
    <w:rsid w:val="00B66568"/>
    <w:rsid w:val="00B7762F"/>
    <w:rsid w:val="00BC62B9"/>
    <w:rsid w:val="00C02AA5"/>
    <w:rsid w:val="00C23DB5"/>
    <w:rsid w:val="00C66A15"/>
    <w:rsid w:val="00C766E9"/>
    <w:rsid w:val="00C833C6"/>
    <w:rsid w:val="00CE635E"/>
    <w:rsid w:val="00D10DC1"/>
    <w:rsid w:val="00D24FC6"/>
    <w:rsid w:val="00D33A92"/>
    <w:rsid w:val="00D36112"/>
    <w:rsid w:val="00DA2813"/>
    <w:rsid w:val="00DB64D7"/>
    <w:rsid w:val="00DC5E2C"/>
    <w:rsid w:val="00E337A5"/>
    <w:rsid w:val="00E352AB"/>
    <w:rsid w:val="00E5445B"/>
    <w:rsid w:val="00E762CC"/>
    <w:rsid w:val="00E92641"/>
    <w:rsid w:val="00EF37E5"/>
    <w:rsid w:val="00F029F5"/>
    <w:rsid w:val="00F25D71"/>
    <w:rsid w:val="00F731B4"/>
    <w:rsid w:val="00FB30BC"/>
    <w:rsid w:val="00FB7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5E2C"/>
  </w:style>
  <w:style w:type="paragraph" w:styleId="Footer">
    <w:name w:val="footer"/>
    <w:basedOn w:val="Normal"/>
    <w:link w:val="FooterChar"/>
    <w:uiPriority w:val="99"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50" Type="http://schemas.openxmlformats.org/officeDocument/2006/relationships/chart" Target="charts/chart43.xml"/><Relationship Id="rId55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34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stručna</a:t>
            </a:r>
            <a:r>
              <a:rPr lang="sr-Latn-CS" baseline="0"/>
              <a:t> sprema korisnika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4"/>
                <c:pt idx="0">
                  <c:v>srednja škola</c:v>
                </c:pt>
                <c:pt idx="1">
                  <c:v>osnovna škola</c:v>
                </c:pt>
                <c:pt idx="2">
                  <c:v>visoka škola</c:v>
                </c:pt>
                <c:pt idx="3">
                  <c:v>nezavršena osnovna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38.46</c:v>
                </c:pt>
                <c:pt idx="1">
                  <c:v>38.46</c:v>
                </c:pt>
                <c:pt idx="2">
                  <c:v>3.84</c:v>
                </c:pt>
                <c:pt idx="3">
                  <c:v>7.7</c:v>
                </c:pt>
              </c:numCache>
            </c:numRef>
          </c:val>
        </c:ser>
        <c:dLbls>
          <c:showVal val="1"/>
        </c:dLbls>
        <c:shape val="cylinder"/>
        <c:axId val="55839360"/>
        <c:axId val="55878016"/>
        <c:axId val="34388160"/>
      </c:bar3DChart>
      <c:catAx>
        <c:axId val="5583936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878016"/>
        <c:crosses val="autoZero"/>
        <c:auto val="1"/>
        <c:lblAlgn val="ctr"/>
        <c:lblOffset val="100"/>
      </c:catAx>
      <c:valAx>
        <c:axId val="5587801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839360"/>
        <c:crosses val="autoZero"/>
        <c:crossBetween val="between"/>
      </c:valAx>
      <c:serAx>
        <c:axId val="34388160"/>
        <c:scaling>
          <c:orientation val="minMax"/>
        </c:scaling>
        <c:delete val="1"/>
        <c:axPos val="b"/>
        <c:tickLblPos val="nextTo"/>
        <c:crossAx val="55878016"/>
        <c:crosses val="autoZero"/>
      </c:serAx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važnost</a:t>
            </a:r>
            <a:r>
              <a:rPr lang="sr-Latn-CS" baseline="0"/>
              <a:t> fizičke aktivnosti</a:t>
            </a:r>
            <a:endParaRPr lang="en-US"/>
          </a:p>
        </c:rich>
      </c:tx>
      <c:layout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19.23</c:v>
                </c:pt>
                <c:pt idx="1">
                  <c:v>0</c:v>
                </c:pt>
                <c:pt idx="2">
                  <c:v>7.7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shape val="box"/>
        <c:axId val="57125120"/>
        <c:axId val="57139200"/>
        <c:axId val="0"/>
      </c:bar3DChart>
      <c:catAx>
        <c:axId val="5712512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39200"/>
        <c:crosses val="autoZero"/>
        <c:auto val="1"/>
        <c:lblAlgn val="ctr"/>
        <c:lblOffset val="100"/>
      </c:catAx>
      <c:valAx>
        <c:axId val="571392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25120"/>
        <c:crosses val="autoZero"/>
        <c:crossBetween val="between"/>
      </c:valAx>
    </c:plotArea>
    <c:plotVisOnly val="1"/>
    <c:dispBlanksAs val="gap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alkohola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7.7</c:v>
                </c:pt>
                <c:pt idx="1">
                  <c:v>0</c:v>
                </c:pt>
                <c:pt idx="2">
                  <c:v>23.08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shape val="box"/>
        <c:axId val="57434112"/>
        <c:axId val="57435648"/>
        <c:axId val="57258432"/>
      </c:bar3DChart>
      <c:catAx>
        <c:axId val="5743411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35648"/>
        <c:crosses val="autoZero"/>
        <c:auto val="1"/>
        <c:lblAlgn val="ctr"/>
        <c:lblOffset val="100"/>
      </c:catAx>
      <c:valAx>
        <c:axId val="574356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34112"/>
        <c:crosses val="autoZero"/>
        <c:crossBetween val="between"/>
      </c:valAx>
      <c:serAx>
        <c:axId val="57258432"/>
        <c:scaling>
          <c:orientation val="minMax"/>
        </c:scaling>
        <c:delete val="1"/>
        <c:axPos val="b"/>
        <c:tickLblPos val="nextTo"/>
        <c:crossAx val="57435648"/>
        <c:crosses val="autoZero"/>
      </c:serAx>
    </c:plotArea>
    <c:plotVisOnly val="1"/>
    <c:dispBlanksAs val="gap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x-none"/>
              <a:t>smanjenje ili prestanak pušenja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3.8499999999999988</c:v>
                </c:pt>
                <c:pt idx="1">
                  <c:v>3.8499999999999988</c:v>
                </c:pt>
                <c:pt idx="2">
                  <c:v>23.08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shape val="box"/>
        <c:axId val="57465472"/>
        <c:axId val="57471360"/>
        <c:axId val="57260224"/>
      </c:bar3DChart>
      <c:catAx>
        <c:axId val="5746547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71360"/>
        <c:crosses val="autoZero"/>
        <c:auto val="1"/>
        <c:lblAlgn val="ctr"/>
        <c:lblOffset val="100"/>
      </c:catAx>
      <c:valAx>
        <c:axId val="574713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65472"/>
        <c:crosses val="autoZero"/>
        <c:crossBetween val="between"/>
      </c:valAx>
      <c:serAx>
        <c:axId val="57260224"/>
        <c:scaling>
          <c:orientation val="minMax"/>
        </c:scaling>
        <c:delete val="1"/>
        <c:axPos val="b"/>
        <c:tickLblPos val="nextTo"/>
        <c:crossAx val="57471360"/>
        <c:crosses val="autoZero"/>
      </c:serAx>
    </c:plotArea>
    <c:plotVisOnly val="1"/>
    <c:dispBlanksAs val="gap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x-none"/>
              <a:t>izbegavanje</a:t>
            </a:r>
            <a:r>
              <a:rPr lang="x-none" baseline="0"/>
              <a:t> ili odbrana od stresa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7.7</c:v>
                </c:pt>
                <c:pt idx="1">
                  <c:v>0</c:v>
                </c:pt>
                <c:pt idx="2">
                  <c:v>23.08</c:v>
                </c:pt>
                <c:pt idx="3">
                  <c:v>38.46</c:v>
                </c:pt>
              </c:numCache>
            </c:numRef>
          </c:val>
        </c:ser>
        <c:dLbls>
          <c:showVal val="1"/>
        </c:dLbls>
        <c:shape val="box"/>
        <c:axId val="57603584"/>
        <c:axId val="57605120"/>
        <c:axId val="57261120"/>
      </c:bar3DChart>
      <c:catAx>
        <c:axId val="5760358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605120"/>
        <c:crosses val="autoZero"/>
        <c:auto val="1"/>
        <c:lblAlgn val="ctr"/>
        <c:lblOffset val="100"/>
      </c:catAx>
      <c:valAx>
        <c:axId val="5760512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603584"/>
        <c:crosses val="autoZero"/>
        <c:crossBetween val="between"/>
      </c:valAx>
      <c:serAx>
        <c:axId val="57261120"/>
        <c:scaling>
          <c:orientation val="minMax"/>
        </c:scaling>
        <c:delete val="1"/>
        <c:axPos val="b"/>
        <c:tickLblPos val="nextTo"/>
        <c:crossAx val="57605120"/>
        <c:crosses val="autoZero"/>
      </c:serAx>
    </c:plotArea>
    <c:plotVisOnly val="1"/>
    <c:dispBlanksAs val="gap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 lang="x-none"/>
            </a:pPr>
            <a:r>
              <a:rPr lang="x-none"/>
              <a:t>siguran</a:t>
            </a:r>
            <a:r>
              <a:rPr lang="x-none" baseline="0"/>
              <a:t> seks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11.54</c:v>
                </c:pt>
                <c:pt idx="1">
                  <c:v>0</c:v>
                </c:pt>
                <c:pt idx="2">
                  <c:v>15.38</c:v>
                </c:pt>
                <c:pt idx="3">
                  <c:v>38.46</c:v>
                </c:pt>
              </c:numCache>
            </c:numRef>
          </c:val>
        </c:ser>
        <c:dLbls>
          <c:showVal val="1"/>
        </c:dLbls>
        <c:shape val="box"/>
        <c:axId val="57774464"/>
        <c:axId val="57776000"/>
        <c:axId val="56647168"/>
      </c:bar3DChart>
      <c:catAx>
        <c:axId val="5777446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776000"/>
        <c:crosses val="autoZero"/>
        <c:auto val="1"/>
        <c:lblAlgn val="ctr"/>
        <c:lblOffset val="100"/>
      </c:catAx>
      <c:valAx>
        <c:axId val="577760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774464"/>
        <c:crosses val="autoZero"/>
        <c:crossBetween val="between"/>
      </c:valAx>
      <c:serAx>
        <c:axId val="56647168"/>
        <c:scaling>
          <c:orientation val="minMax"/>
        </c:scaling>
        <c:delete val="1"/>
        <c:axPos val="b"/>
        <c:tickLblPos val="nextTo"/>
        <c:crossAx val="57776000"/>
        <c:crosses val="autoZero"/>
      </c:serAx>
    </c:plotArea>
    <c:plotVisOnly val="1"/>
    <c:dispBlanksAs val="gap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droga</a:t>
            </a:r>
            <a:endParaRPr lang="en-US"/>
          </a:p>
        </c:rich>
      </c:tx>
      <c:layout>
        <c:manualLayout>
          <c:xMode val="edge"/>
          <c:yMode val="edge"/>
          <c:x val="0.58122101924759462"/>
          <c:y val="9.9566929133858562E-2"/>
        </c:manualLayout>
      </c:layout>
    </c:title>
    <c:view3D>
      <c:perspective val="30"/>
    </c:view3D>
    <c:plotArea>
      <c:layout>
        <c:manualLayout>
          <c:layoutTarget val="inner"/>
          <c:xMode val="edge"/>
          <c:yMode val="edge"/>
          <c:x val="6.4619969378827663E-2"/>
          <c:y val="0.16697444069491321"/>
          <c:w val="0.71149715660542523"/>
          <c:h val="0.6851815398075235"/>
        </c:manualLayout>
      </c:layout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3.84</c:v>
                </c:pt>
                <c:pt idx="1">
                  <c:v>0</c:v>
                </c:pt>
                <c:pt idx="2">
                  <c:v>15.38</c:v>
                </c:pt>
                <c:pt idx="3">
                  <c:v>46.15</c:v>
                </c:pt>
              </c:numCache>
            </c:numRef>
          </c:val>
        </c:ser>
        <c:dLbls>
          <c:showVal val="1"/>
        </c:dLbls>
        <c:shape val="box"/>
        <c:axId val="57904128"/>
        <c:axId val="57905920"/>
        <c:axId val="57456384"/>
      </c:bar3DChart>
      <c:catAx>
        <c:axId val="579041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905920"/>
        <c:crosses val="autoZero"/>
        <c:auto val="1"/>
        <c:lblAlgn val="ctr"/>
        <c:lblOffset val="100"/>
      </c:catAx>
      <c:valAx>
        <c:axId val="5790592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904128"/>
        <c:crosses val="autoZero"/>
        <c:crossBetween val="between"/>
      </c:valAx>
      <c:serAx>
        <c:axId val="57456384"/>
        <c:scaling>
          <c:orientation val="minMax"/>
        </c:scaling>
        <c:delete val="1"/>
        <c:axPos val="b"/>
        <c:tickLblPos val="nextTo"/>
        <c:crossAx val="57905920"/>
        <c:crosses val="autoZero"/>
      </c:serAx>
    </c:plotArea>
    <c:plotVisOnly val="1"/>
    <c:dispBlanksAs val="gap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medicinskih sestara</a:t>
            </a:r>
            <a:endParaRPr lang="en-US"/>
          </a:p>
        </c:rich>
      </c:tx>
      <c:layout>
        <c:manualLayout>
          <c:xMode val="edge"/>
          <c:yMode val="edge"/>
          <c:x val="0.3184605570137069"/>
          <c:y val="6.8241469816272965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65.38</c:v>
                </c:pt>
                <c:pt idx="1">
                  <c:v>15.38</c:v>
                </c:pt>
                <c:pt idx="2">
                  <c:v>7.7</c:v>
                </c:pt>
                <c:pt idx="3">
                  <c:v>7.7</c:v>
                </c:pt>
              </c:numCache>
            </c:numRef>
          </c:val>
        </c:ser>
        <c:dLbls>
          <c:showVal val="1"/>
        </c:dLbls>
        <c:shape val="box"/>
        <c:axId val="58013568"/>
        <c:axId val="58015104"/>
        <c:axId val="57457728"/>
      </c:bar3DChart>
      <c:catAx>
        <c:axId val="5801356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015104"/>
        <c:crosses val="autoZero"/>
        <c:auto val="1"/>
        <c:lblAlgn val="ctr"/>
        <c:lblOffset val="100"/>
      </c:catAx>
      <c:valAx>
        <c:axId val="580151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013568"/>
        <c:crosses val="autoZero"/>
        <c:crossBetween val="between"/>
      </c:valAx>
      <c:serAx>
        <c:axId val="574577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015104"/>
        <c:crosses val="autoZero"/>
      </c:serAx>
    </c:plotArea>
    <c:plotVisOnly val="1"/>
    <c:dispBlanksAs val="gap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sestara u sobi za intervencije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84.61</c:v>
                </c:pt>
                <c:pt idx="1">
                  <c:v>11.54</c:v>
                </c:pt>
                <c:pt idx="2">
                  <c:v>0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shape val="box"/>
        <c:axId val="58057088"/>
        <c:axId val="58058624"/>
        <c:axId val="57261568"/>
      </c:bar3DChart>
      <c:catAx>
        <c:axId val="5805708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058624"/>
        <c:crosses val="autoZero"/>
        <c:auto val="1"/>
        <c:lblAlgn val="ctr"/>
        <c:lblOffset val="100"/>
      </c:catAx>
      <c:valAx>
        <c:axId val="5805862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057088"/>
        <c:crosses val="autoZero"/>
        <c:crossBetween val="between"/>
      </c:valAx>
      <c:serAx>
        <c:axId val="57261568"/>
        <c:scaling>
          <c:orientation val="minMax"/>
        </c:scaling>
        <c:delete val="1"/>
        <c:axPos val="b"/>
        <c:tickLblPos val="nextTo"/>
        <c:crossAx val="58058624"/>
        <c:crosses val="autoZero"/>
      </c:serAx>
    </c:plotArea>
    <c:plotVisOnly val="1"/>
    <c:dispBlanksAs val="gap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x-none"/>
              <a:t>pružanje</a:t>
            </a:r>
            <a:r>
              <a:rPr lang="x-none" baseline="0"/>
              <a:t> informacija od strane medicinskih sestara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69.23</c:v>
                </c:pt>
                <c:pt idx="1">
                  <c:v>15.38</c:v>
                </c:pt>
                <c:pt idx="2">
                  <c:v>3.84</c:v>
                </c:pt>
                <c:pt idx="3">
                  <c:v>3.84</c:v>
                </c:pt>
              </c:numCache>
            </c:numRef>
          </c:val>
        </c:ser>
        <c:dLbls>
          <c:showVal val="1"/>
        </c:dLbls>
        <c:shape val="box"/>
        <c:axId val="58190848"/>
        <c:axId val="58327808"/>
        <c:axId val="58176832"/>
      </c:bar3DChart>
      <c:catAx>
        <c:axId val="5819084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327808"/>
        <c:crosses val="autoZero"/>
        <c:auto val="1"/>
        <c:lblAlgn val="ctr"/>
        <c:lblOffset val="100"/>
      </c:catAx>
      <c:valAx>
        <c:axId val="583278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190848"/>
        <c:crosses val="autoZero"/>
        <c:crossBetween val="between"/>
      </c:valAx>
      <c:serAx>
        <c:axId val="58176832"/>
        <c:scaling>
          <c:orientation val="minMax"/>
        </c:scaling>
        <c:delete val="1"/>
        <c:axPos val="b"/>
        <c:tickLblPos val="nextTo"/>
        <c:crossAx val="58327808"/>
        <c:crosses val="autoZero"/>
      </c:serAx>
    </c:plotArea>
    <c:plotVisOnly val="1"/>
    <c:dispBlanksAs val="gap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x-none"/>
              <a:t>saradnja</a:t>
            </a:r>
            <a:r>
              <a:rPr lang="x-none" baseline="0"/>
              <a:t> medicinske sestre i lekara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61.54</c:v>
                </c:pt>
                <c:pt idx="1">
                  <c:v>15.38</c:v>
                </c:pt>
                <c:pt idx="2">
                  <c:v>0</c:v>
                </c:pt>
                <c:pt idx="3">
                  <c:v>19.23</c:v>
                </c:pt>
              </c:numCache>
            </c:numRef>
          </c:val>
        </c:ser>
        <c:dLbls>
          <c:showVal val="1"/>
        </c:dLbls>
        <c:shape val="box"/>
        <c:axId val="58361728"/>
        <c:axId val="58363264"/>
        <c:axId val="58178176"/>
      </c:bar3DChart>
      <c:catAx>
        <c:axId val="583617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363264"/>
        <c:crosses val="autoZero"/>
        <c:auto val="1"/>
        <c:lblAlgn val="ctr"/>
        <c:lblOffset val="100"/>
      </c:catAx>
      <c:valAx>
        <c:axId val="583632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361728"/>
        <c:crosses val="autoZero"/>
        <c:crossBetween val="between"/>
      </c:valAx>
      <c:serAx>
        <c:axId val="58178176"/>
        <c:scaling>
          <c:orientation val="minMax"/>
        </c:scaling>
        <c:delete val="1"/>
        <c:axPos val="b"/>
        <c:tickLblPos val="nextTo"/>
        <c:crossAx val="58363264"/>
        <c:crosses val="autoZero"/>
      </c:ser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materijalni</a:t>
            </a:r>
            <a:r>
              <a:rPr lang="sr-Latn-CS" baseline="0"/>
              <a:t> status korisnika</a:t>
            </a:r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veoma loš</c:v>
                </c:pt>
                <c:pt idx="1">
                  <c:v>loš</c:v>
                </c:pt>
                <c:pt idx="2">
                  <c:v>osrednji</c:v>
                </c:pt>
                <c:pt idx="3">
                  <c:v>dobar</c:v>
                </c:pt>
                <c:pt idx="4">
                  <c:v>veoma dobar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11.54</c:v>
                </c:pt>
                <c:pt idx="1">
                  <c:v>15.38</c:v>
                </c:pt>
                <c:pt idx="2">
                  <c:v>34.61</c:v>
                </c:pt>
                <c:pt idx="3">
                  <c:v>23.08</c:v>
                </c:pt>
                <c:pt idx="4">
                  <c:v>7.7</c:v>
                </c:pt>
              </c:numCache>
            </c:numRef>
          </c:val>
        </c:ser>
        <c:dLbls>
          <c:showVal val="1"/>
        </c:dLbls>
        <c:shape val="box"/>
        <c:axId val="56211328"/>
        <c:axId val="56212864"/>
        <c:axId val="34389504"/>
      </c:bar3DChart>
      <c:catAx>
        <c:axId val="5621132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212864"/>
        <c:crosses val="autoZero"/>
        <c:auto val="1"/>
        <c:lblAlgn val="ctr"/>
        <c:lblOffset val="100"/>
      </c:catAx>
      <c:valAx>
        <c:axId val="5621286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211328"/>
        <c:crosses val="autoZero"/>
        <c:crossBetween val="between"/>
      </c:valAx>
      <c:serAx>
        <c:axId val="34389504"/>
        <c:scaling>
          <c:orientation val="minMax"/>
        </c:scaling>
        <c:delete val="1"/>
        <c:axPos val="b"/>
        <c:majorTickMark val="none"/>
        <c:tickLblPos val="nextTo"/>
        <c:crossAx val="56212864"/>
        <c:crosses val="autoZero"/>
      </c:serAx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4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 lične situacije pacijenta</a:t>
            </a:r>
            <a:endParaRPr lang="en-US"/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19.23</c:v>
                </c:pt>
                <c:pt idx="1">
                  <c:v>15.38</c:v>
                </c:pt>
                <c:pt idx="2">
                  <c:v>42.3</c:v>
                </c:pt>
              </c:numCache>
            </c:numRef>
          </c:val>
        </c:ser>
      </c:pie3DChart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</a:t>
            </a:r>
            <a:r>
              <a:rPr lang="x-none" baseline="0"/>
              <a:t> istorije bolesti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42.3</c:v>
                </c:pt>
                <c:pt idx="1">
                  <c:v>26.919999999999987</c:v>
                </c:pt>
                <c:pt idx="2">
                  <c:v>15.38</c:v>
                </c:pt>
              </c:numCache>
            </c:numRef>
          </c:val>
        </c:ser>
        <c:dLbls>
          <c:showVal val="1"/>
        </c:dLbls>
        <c:shape val="cylinder"/>
        <c:axId val="58608256"/>
        <c:axId val="58610048"/>
        <c:axId val="58598272"/>
      </c:bar3DChart>
      <c:catAx>
        <c:axId val="586082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610048"/>
        <c:crosses val="autoZero"/>
        <c:auto val="1"/>
        <c:lblAlgn val="ctr"/>
        <c:lblOffset val="100"/>
      </c:catAx>
      <c:valAx>
        <c:axId val="586100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608256"/>
        <c:crosses val="autoZero"/>
        <c:crossBetween val="between"/>
      </c:valAx>
      <c:serAx>
        <c:axId val="58598272"/>
        <c:scaling>
          <c:orientation val="minMax"/>
        </c:scaling>
        <c:delete val="1"/>
        <c:axPos val="b"/>
        <c:tickLblPos val="nextTo"/>
        <c:crossAx val="58610048"/>
        <c:crosses val="autoZero"/>
      </c:serAx>
    </c:plotArea>
    <c:plotVisOnly val="1"/>
    <c:dispBlanksAs val="gap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8"/>
  <c:chart>
    <c:title>
      <c:tx>
        <c:rich>
          <a:bodyPr/>
          <a:lstStyle/>
          <a:p>
            <a:pPr>
              <a:defRPr lang="x-none"/>
            </a:pPr>
            <a:r>
              <a:rPr lang="x-none"/>
              <a:t>dovoljno</a:t>
            </a:r>
            <a:r>
              <a:rPr lang="x-none" baseline="0"/>
              <a:t> odvojenog vremena za razgovor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34.61</c:v>
                </c:pt>
                <c:pt idx="1">
                  <c:v>34.61</c:v>
                </c:pt>
                <c:pt idx="2">
                  <c:v>11.54</c:v>
                </c:pt>
              </c:numCache>
            </c:numRef>
          </c:val>
        </c:ser>
        <c:dLbls>
          <c:showVal val="1"/>
        </c:dLbls>
        <c:shape val="cylinder"/>
        <c:axId val="58648064"/>
        <c:axId val="58649600"/>
        <c:axId val="58599616"/>
      </c:bar3DChart>
      <c:catAx>
        <c:axId val="5864806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649600"/>
        <c:crosses val="autoZero"/>
        <c:auto val="1"/>
        <c:lblAlgn val="ctr"/>
        <c:lblOffset val="100"/>
      </c:catAx>
      <c:valAx>
        <c:axId val="586496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648064"/>
        <c:crosses val="autoZero"/>
        <c:crossBetween val="between"/>
      </c:valAx>
      <c:serAx>
        <c:axId val="58599616"/>
        <c:scaling>
          <c:orientation val="minMax"/>
        </c:scaling>
        <c:delete val="1"/>
        <c:axPos val="b"/>
        <c:tickLblPos val="nextTo"/>
        <c:crossAx val="58649600"/>
        <c:crosses val="autoZero"/>
      </c:serAx>
    </c:plotArea>
    <c:plotVisOnly val="1"/>
    <c:dispBlanksAs val="gap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pažljivo</a:t>
            </a:r>
            <a:r>
              <a:rPr lang="sr-Latn-CS" baseline="0"/>
              <a:t> slušanje pacijenta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38.46</c:v>
                </c:pt>
                <c:pt idx="1">
                  <c:v>26.9</c:v>
                </c:pt>
                <c:pt idx="2">
                  <c:v>11.54</c:v>
                </c:pt>
              </c:numCache>
            </c:numRef>
          </c:val>
        </c:ser>
        <c:dLbls>
          <c:showVal val="1"/>
        </c:dLbls>
        <c:shape val="cylinder"/>
        <c:axId val="58749312"/>
        <c:axId val="58750848"/>
        <c:axId val="58600512"/>
      </c:bar3DChart>
      <c:catAx>
        <c:axId val="5874931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750848"/>
        <c:crosses val="autoZero"/>
        <c:auto val="1"/>
        <c:lblAlgn val="ctr"/>
        <c:lblOffset val="100"/>
      </c:catAx>
      <c:valAx>
        <c:axId val="587508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749312"/>
        <c:crosses val="autoZero"/>
        <c:crossBetween val="between"/>
      </c:valAx>
      <c:serAx>
        <c:axId val="58600512"/>
        <c:scaling>
          <c:orientation val="minMax"/>
        </c:scaling>
        <c:delete val="1"/>
        <c:axPos val="b"/>
        <c:tickLblPos val="nextTo"/>
        <c:crossAx val="58750848"/>
        <c:crosses val="autoZero"/>
      </c:serAx>
    </c:plotArea>
    <c:plotVisOnly val="1"/>
    <c:dispBlanksAs val="gap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objašnjenja</a:t>
            </a:r>
            <a:r>
              <a:rPr lang="sr-Latn-CS" baseline="0"/>
              <a:t> lekara o bolestima i lekovima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46.15</c:v>
                </c:pt>
                <c:pt idx="1">
                  <c:v>34.61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cylinder"/>
        <c:axId val="58952704"/>
        <c:axId val="58962688"/>
        <c:axId val="58765760"/>
      </c:bar3DChart>
      <c:catAx>
        <c:axId val="589527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962688"/>
        <c:crosses val="autoZero"/>
        <c:auto val="1"/>
        <c:lblAlgn val="ctr"/>
        <c:lblOffset val="100"/>
      </c:catAx>
      <c:valAx>
        <c:axId val="5896268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952704"/>
        <c:crosses val="autoZero"/>
        <c:crossBetween val="between"/>
      </c:valAx>
      <c:serAx>
        <c:axId val="58765760"/>
        <c:scaling>
          <c:orientation val="minMax"/>
        </c:scaling>
        <c:delete val="1"/>
        <c:axPos val="b"/>
        <c:tickLblPos val="nextTo"/>
        <c:crossAx val="58962688"/>
        <c:crosses val="autoZero"/>
      </c:serAx>
    </c:plotArea>
    <c:plotVisOnly val="1"/>
    <c:dispBlanksAs val="gap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5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sposobnost</a:t>
            </a:r>
            <a:r>
              <a:rPr lang="sr-Latn-CS" sz="1400" baseline="0"/>
              <a:t> borbe sa zdravstvenim problemima</a:t>
            </a:r>
            <a:endParaRPr lang="en-US" sz="1400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50</c:v>
                </c:pt>
                <c:pt idx="1">
                  <c:v>19.23</c:v>
                </c:pt>
                <c:pt idx="2">
                  <c:v>11.54</c:v>
                </c:pt>
              </c:numCache>
            </c:numRef>
          </c:val>
        </c:ser>
        <c:dLbls>
          <c:showVal val="1"/>
        </c:dLbls>
        <c:shape val="cylinder"/>
        <c:axId val="59185024"/>
        <c:axId val="59186560"/>
        <c:axId val="58767104"/>
      </c:bar3DChart>
      <c:catAx>
        <c:axId val="5918502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186560"/>
        <c:crosses val="autoZero"/>
        <c:auto val="1"/>
        <c:lblAlgn val="ctr"/>
        <c:lblOffset val="100"/>
      </c:catAx>
      <c:valAx>
        <c:axId val="591865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185024"/>
        <c:crosses val="autoZero"/>
        <c:crossBetween val="between"/>
      </c:valAx>
      <c:serAx>
        <c:axId val="58767104"/>
        <c:scaling>
          <c:orientation val="minMax"/>
        </c:scaling>
        <c:delete val="1"/>
        <c:axPos val="b"/>
        <c:tickLblPos val="nextTo"/>
        <c:crossAx val="59186560"/>
        <c:crosses val="autoZero"/>
      </c:serAx>
    </c:plotArea>
    <c:plotVisOnly val="1"/>
    <c:dispBlanksAs val="gap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8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novi</a:t>
            </a:r>
            <a:r>
              <a:rPr lang="sr-Latn-CS" sz="1400" baseline="0"/>
              <a:t> zdravstveni problem</a:t>
            </a:r>
            <a:endParaRPr lang="en-US" sz="1400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61.54</c:v>
                </c:pt>
                <c:pt idx="1">
                  <c:v>15.38</c:v>
                </c:pt>
                <c:pt idx="2">
                  <c:v>3.84</c:v>
                </c:pt>
              </c:numCache>
            </c:numRef>
          </c:val>
        </c:ser>
        <c:dLbls>
          <c:showVal val="1"/>
        </c:dLbls>
        <c:shape val="cylinder"/>
        <c:axId val="59331328"/>
        <c:axId val="59332864"/>
        <c:axId val="58768448"/>
      </c:bar3DChart>
      <c:catAx>
        <c:axId val="593313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32864"/>
        <c:crosses val="autoZero"/>
        <c:auto val="1"/>
        <c:lblAlgn val="ctr"/>
        <c:lblOffset val="100"/>
      </c:catAx>
      <c:valAx>
        <c:axId val="593328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31328"/>
        <c:crosses val="autoZero"/>
        <c:crossBetween val="between"/>
      </c:valAx>
      <c:serAx>
        <c:axId val="58768448"/>
        <c:scaling>
          <c:orientation val="minMax"/>
        </c:scaling>
        <c:delete val="1"/>
        <c:axPos val="b"/>
        <c:tickLblPos val="nextTo"/>
        <c:crossAx val="59332864"/>
        <c:crosses val="autoZero"/>
      </c:serAx>
    </c:plotArea>
    <c:plotVisOnly val="1"/>
    <c:dispBlanksAs val="gap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zadovoljstvo</a:t>
            </a:r>
            <a:r>
              <a:rPr lang="sr-Latn-CS" sz="1400" baseline="0"/>
              <a:t> sa radnim vremenom službe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53.85</c:v>
                </c:pt>
                <c:pt idx="1">
                  <c:v>30.77</c:v>
                </c:pt>
                <c:pt idx="2">
                  <c:v>7.7</c:v>
                </c:pt>
                <c:pt idx="3">
                  <c:v>3.84</c:v>
                </c:pt>
              </c:numCache>
            </c:numRef>
          </c:val>
        </c:ser>
        <c:dLbls>
          <c:showVal val="1"/>
        </c:dLbls>
        <c:axId val="59354496"/>
        <c:axId val="59364480"/>
      </c:barChart>
      <c:catAx>
        <c:axId val="5935449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64480"/>
        <c:crosses val="autoZero"/>
        <c:auto val="1"/>
        <c:lblAlgn val="ctr"/>
        <c:lblOffset val="100"/>
      </c:catAx>
      <c:valAx>
        <c:axId val="593644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54496"/>
        <c:crosses val="autoZero"/>
        <c:crossBetween val="between"/>
      </c:valAx>
    </c:plotArea>
    <c:plotVisOnly val="1"/>
    <c:dispBlanksAs val="gap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mogućnost</a:t>
            </a:r>
            <a:r>
              <a:rPr lang="sr-Latn-CS" sz="1400" baseline="0"/>
              <a:t> pregleda vikendom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3.84</c:v>
                </c:pt>
                <c:pt idx="1">
                  <c:v>11.54</c:v>
                </c:pt>
                <c:pt idx="2">
                  <c:v>30.77</c:v>
                </c:pt>
                <c:pt idx="3">
                  <c:v>19.23</c:v>
                </c:pt>
              </c:numCache>
            </c:numRef>
          </c:val>
        </c:ser>
        <c:dLbls>
          <c:showVal val="1"/>
        </c:dLbls>
        <c:axId val="59073280"/>
        <c:axId val="59074816"/>
      </c:barChart>
      <c:catAx>
        <c:axId val="5907328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074816"/>
        <c:crosses val="autoZero"/>
        <c:auto val="1"/>
        <c:lblAlgn val="ctr"/>
        <c:lblOffset val="100"/>
      </c:catAx>
      <c:valAx>
        <c:axId val="590748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073280"/>
        <c:crosses val="autoZero"/>
        <c:crossBetween val="between"/>
      </c:valAx>
    </c:plotArea>
    <c:plotVisOnly val="1"/>
    <c:dispBlanksAs val="gap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dostupnost</a:t>
            </a:r>
            <a:r>
              <a:rPr lang="sr-Latn-CS" sz="1400" baseline="0"/>
              <a:t> inavlidima i osobama sa posebnim potrebama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7.7</c:v>
                </c:pt>
                <c:pt idx="2">
                  <c:v>0</c:v>
                </c:pt>
                <c:pt idx="3">
                  <c:v>38.46</c:v>
                </c:pt>
              </c:numCache>
            </c:numRef>
          </c:val>
        </c:ser>
        <c:dLbls>
          <c:showVal val="1"/>
        </c:dLbls>
        <c:axId val="59545472"/>
        <c:axId val="59547008"/>
      </c:barChart>
      <c:catAx>
        <c:axId val="5954547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547008"/>
        <c:crosses val="autoZero"/>
        <c:auto val="1"/>
        <c:lblAlgn val="ctr"/>
        <c:lblOffset val="100"/>
      </c:catAx>
      <c:valAx>
        <c:axId val="595470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545472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biranja lekara</a:t>
            </a:r>
            <a:endParaRPr lang="en-US"/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2.083333333333336E-2"/>
          <c:y val="0.22211756549299275"/>
          <c:w val="0.73436461067366632"/>
          <c:h val="0.777882434507008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Sheet1!$A$2:$A$6</c:f>
              <c:strCache>
                <c:ptCount val="5"/>
                <c:pt idx="0">
                  <c:v>sam izabrao</c:v>
                </c:pt>
                <c:pt idx="1">
                  <c:v>porodica izabrala</c:v>
                </c:pt>
                <c:pt idx="2">
                  <c:v>dodeljen</c:v>
                </c:pt>
                <c:pt idx="3">
                  <c:v>nema lekara</c:v>
                </c:pt>
                <c:pt idx="4">
                  <c:v>ne seća se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57.7</c:v>
                </c:pt>
                <c:pt idx="1">
                  <c:v>3.84</c:v>
                </c:pt>
                <c:pt idx="2">
                  <c:v>11.54</c:v>
                </c:pt>
                <c:pt idx="3">
                  <c:v>7.7</c:v>
                </c:pt>
                <c:pt idx="4">
                  <c:v>7.7</c:v>
                </c:pt>
              </c:numCache>
            </c:numRef>
          </c:val>
        </c:ser>
      </c:pie3DChart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dostupnost</a:t>
            </a:r>
            <a:r>
              <a:rPr lang="sr-Latn-CS" sz="1400" baseline="0"/>
              <a:t> specijaliste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46.15</c:v>
                </c:pt>
                <c:pt idx="1">
                  <c:v>7.7</c:v>
                </c:pt>
                <c:pt idx="2">
                  <c:v>11.54</c:v>
                </c:pt>
                <c:pt idx="3">
                  <c:v>11.54</c:v>
                </c:pt>
              </c:numCache>
            </c:numRef>
          </c:val>
        </c:ser>
        <c:dLbls>
          <c:showVal val="1"/>
        </c:dLbls>
        <c:axId val="59567104"/>
        <c:axId val="59568896"/>
      </c:barChart>
      <c:catAx>
        <c:axId val="595671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568896"/>
        <c:crosses val="autoZero"/>
        <c:auto val="1"/>
        <c:lblAlgn val="ctr"/>
        <c:lblOffset val="100"/>
      </c:catAx>
      <c:valAx>
        <c:axId val="595688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567104"/>
        <c:crosses val="autoZero"/>
        <c:crossBetween val="between"/>
      </c:valAx>
    </c:plotArea>
    <c:plotVisOnly val="1"/>
    <c:dispBlanksAs val="gap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dovoljno</a:t>
            </a:r>
            <a:r>
              <a:rPr lang="sr-Latn-CS" sz="1400" baseline="0"/>
              <a:t> mesta za sedenje u čekaonici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11.54</c:v>
                </c:pt>
                <c:pt idx="1">
                  <c:v>30.77</c:v>
                </c:pt>
                <c:pt idx="2">
                  <c:v>38.46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59806080"/>
        <c:axId val="59807616"/>
      </c:barChart>
      <c:catAx>
        <c:axId val="5980608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07616"/>
        <c:crosses val="autoZero"/>
        <c:auto val="1"/>
        <c:lblAlgn val="ctr"/>
        <c:lblOffset val="100"/>
      </c:catAx>
      <c:valAx>
        <c:axId val="598076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06080"/>
        <c:crosses val="autoZero"/>
        <c:crossBetween val="between"/>
      </c:valAx>
    </c:plotArea>
    <c:plotVisOnly val="1"/>
    <c:dispBlanksAs val="gap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dugo</a:t>
            </a:r>
            <a:r>
              <a:rPr lang="sr-Latn-CS" sz="1400" baseline="0"/>
              <a:t> se čeka u čekaonici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42.3</c:v>
                </c:pt>
                <c:pt idx="2">
                  <c:v>11.54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axId val="59930112"/>
        <c:axId val="59931648"/>
      </c:barChart>
      <c:catAx>
        <c:axId val="5993011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931648"/>
        <c:crosses val="autoZero"/>
        <c:auto val="1"/>
        <c:lblAlgn val="ctr"/>
        <c:lblOffset val="100"/>
      </c:catAx>
      <c:valAx>
        <c:axId val="599316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930112"/>
        <c:crosses val="autoZero"/>
        <c:crossBetween val="between"/>
      </c:valAx>
    </c:plotArea>
    <c:plotVisOnly val="1"/>
    <c:dispBlanksAs val="gap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savet</a:t>
            </a:r>
            <a:r>
              <a:rPr lang="sr-Latn-CS" sz="1400" baseline="0"/>
              <a:t> putem telefona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30.77</c:v>
                </c:pt>
                <c:pt idx="1">
                  <c:v>11.54</c:v>
                </c:pt>
                <c:pt idx="2">
                  <c:v>19.23</c:v>
                </c:pt>
                <c:pt idx="3">
                  <c:v>23.08</c:v>
                </c:pt>
              </c:numCache>
            </c:numRef>
          </c:val>
        </c:ser>
        <c:dLbls>
          <c:showVal val="1"/>
        </c:dLbls>
        <c:axId val="60033664"/>
        <c:axId val="60035456"/>
      </c:barChart>
      <c:catAx>
        <c:axId val="6003366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035456"/>
        <c:crosses val="autoZero"/>
        <c:auto val="1"/>
        <c:lblAlgn val="ctr"/>
        <c:lblOffset val="100"/>
      </c:catAx>
      <c:valAx>
        <c:axId val="6003545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033664"/>
        <c:crosses val="autoZero"/>
        <c:crossBetween val="between"/>
      </c:valAx>
    </c:plotArea>
    <c:plotVisOnly val="1"/>
    <c:dispBlanksAs val="gap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mogućnost</a:t>
            </a:r>
            <a:r>
              <a:rPr lang="sr-Latn-CS" sz="1400" baseline="0"/>
              <a:t> obavljanja pregleda istog dana u slačaju hitnosti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53.85</c:v>
                </c:pt>
                <c:pt idx="1">
                  <c:v>7.7</c:v>
                </c:pt>
                <c:pt idx="2">
                  <c:v>11.54</c:v>
                </c:pt>
                <c:pt idx="3">
                  <c:v>7.7</c:v>
                </c:pt>
              </c:numCache>
            </c:numRef>
          </c:val>
        </c:ser>
        <c:dLbls>
          <c:showVal val="1"/>
        </c:dLbls>
        <c:axId val="60244352"/>
        <c:axId val="60245888"/>
      </c:barChart>
      <c:catAx>
        <c:axId val="6024435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245888"/>
        <c:crosses val="autoZero"/>
        <c:auto val="1"/>
        <c:lblAlgn val="ctr"/>
        <c:lblOffset val="100"/>
      </c:catAx>
      <c:valAx>
        <c:axId val="6024588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244352"/>
        <c:crosses val="autoZero"/>
        <c:crossBetween val="between"/>
      </c:valAx>
    </c:plotArea>
    <c:plotVisOnly val="1"/>
    <c:dispBlanksAs val="gap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postajanje</a:t>
            </a:r>
            <a:r>
              <a:rPr lang="sr-Latn-CS" sz="1400" baseline="0"/>
              <a:t> kutije za žalbe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76.900000000000006</c:v>
                </c:pt>
                <c:pt idx="1">
                  <c:v>0</c:v>
                </c:pt>
                <c:pt idx="2">
                  <c:v>0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axId val="60270080"/>
        <c:axId val="60271616"/>
      </c:barChart>
      <c:catAx>
        <c:axId val="6027008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271616"/>
        <c:crosses val="autoZero"/>
        <c:auto val="1"/>
        <c:lblAlgn val="ctr"/>
        <c:lblOffset val="100"/>
      </c:catAx>
      <c:valAx>
        <c:axId val="602716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270080"/>
        <c:crosses val="autoZero"/>
        <c:crossBetween val="between"/>
      </c:valAx>
    </c:plotArea>
    <c:plotVisOnly val="1"/>
    <c:dispBlanksAs val="gap"/>
  </c:chart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internet</a:t>
            </a:r>
            <a:r>
              <a:rPr lang="sr-Latn-CS" sz="1400" baseline="0"/>
              <a:t> stranica</a:t>
            </a:r>
            <a:endParaRPr lang="en-US" sz="1400"/>
          </a:p>
        </c:rich>
      </c:tx>
      <c:layout>
        <c:manualLayout>
          <c:xMode val="edge"/>
          <c:yMode val="edge"/>
          <c:x val="0.37870370370370382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0</c:v>
                </c:pt>
                <c:pt idx="3">
                  <c:v>30.77</c:v>
                </c:pt>
              </c:numCache>
            </c:numRef>
          </c:val>
        </c:ser>
        <c:dLbls>
          <c:showVal val="1"/>
        </c:dLbls>
        <c:axId val="60500608"/>
        <c:axId val="60506496"/>
      </c:barChart>
      <c:catAx>
        <c:axId val="6050060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506496"/>
        <c:crosses val="autoZero"/>
        <c:auto val="1"/>
        <c:lblAlgn val="ctr"/>
        <c:lblOffset val="100"/>
      </c:catAx>
      <c:valAx>
        <c:axId val="605064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500608"/>
        <c:crosses val="autoZero"/>
        <c:crossBetween val="between"/>
      </c:valAx>
    </c:plotArea>
    <c:plotVisOnly val="1"/>
    <c:dispBlanksAs val="gap"/>
  </c:chart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medicinska</a:t>
            </a:r>
            <a:r>
              <a:rPr lang="sr-Latn-CS" sz="1400" baseline="0"/>
              <a:t> oprema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19.23</c:v>
                </c:pt>
                <c:pt idx="2">
                  <c:v>7.7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axId val="60321792"/>
        <c:axId val="60323328"/>
      </c:barChart>
      <c:catAx>
        <c:axId val="6032179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323328"/>
        <c:crosses val="autoZero"/>
        <c:auto val="1"/>
        <c:lblAlgn val="ctr"/>
        <c:lblOffset val="100"/>
      </c:catAx>
      <c:valAx>
        <c:axId val="603233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321792"/>
        <c:crosses val="autoZero"/>
        <c:crossBetween val="between"/>
      </c:valAx>
    </c:plotArea>
    <c:plotVisOnly val="1"/>
    <c:dispBlanksAs val="gap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pregled</a:t>
            </a:r>
            <a:r>
              <a:rPr lang="sr-Latn-CS" sz="1400" baseline="0"/>
              <a:t> izabranog lekara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69.23</c:v>
                </c:pt>
                <c:pt idx="1">
                  <c:v>19.23</c:v>
                </c:pt>
                <c:pt idx="2">
                  <c:v>0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axId val="60351616"/>
        <c:axId val="60353152"/>
      </c:barChart>
      <c:catAx>
        <c:axId val="6035161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353152"/>
        <c:crosses val="autoZero"/>
        <c:auto val="1"/>
        <c:lblAlgn val="ctr"/>
        <c:lblOffset val="100"/>
      </c:catAx>
      <c:valAx>
        <c:axId val="603531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351616"/>
        <c:crosses val="autoZero"/>
        <c:crossBetween val="between"/>
      </c:valAx>
    </c:plotArea>
    <c:plotVisOnly val="1"/>
    <c:dispBlanksAs val="gap"/>
  </c:chart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lekovi</a:t>
            </a:r>
            <a:r>
              <a:rPr lang="sr-Latn-CS" sz="1400" baseline="0"/>
              <a:t> ili injekcije koje prepiše lekar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7.7</c:v>
                </c:pt>
                <c:pt idx="1">
                  <c:v>26.919999999999991</c:v>
                </c:pt>
                <c:pt idx="2">
                  <c:v>26.919999999999991</c:v>
                </c:pt>
                <c:pt idx="3">
                  <c:v>19.23</c:v>
                </c:pt>
              </c:numCache>
            </c:numRef>
          </c:val>
        </c:ser>
        <c:dLbls>
          <c:showVal val="1"/>
        </c:dLbls>
        <c:axId val="60348672"/>
        <c:axId val="60637184"/>
      </c:barChart>
      <c:catAx>
        <c:axId val="6034867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637184"/>
        <c:crosses val="autoZero"/>
        <c:auto val="1"/>
        <c:lblAlgn val="ctr"/>
        <c:lblOffset val="100"/>
      </c:catAx>
      <c:valAx>
        <c:axId val="606371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348672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promene lekara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može kada želi</c:v>
                </c:pt>
                <c:pt idx="1">
                  <c:v>može 1x godišnje</c:v>
                </c:pt>
                <c:pt idx="2">
                  <c:v>ne zna</c:v>
                </c:pt>
                <c:pt idx="3">
                  <c:v>nije moguće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0</c:v>
                </c:pt>
                <c:pt idx="2">
                  <c:v>61.54</c:v>
                </c:pt>
                <c:pt idx="3">
                  <c:v>15.38</c:v>
                </c:pt>
              </c:numCache>
            </c:numRef>
          </c:val>
        </c:ser>
        <c:dLbls>
          <c:showVal val="1"/>
        </c:dLbls>
        <c:shape val="cylinder"/>
        <c:axId val="56552448"/>
        <c:axId val="56623872"/>
        <c:axId val="55891712"/>
      </c:bar3DChart>
      <c:catAx>
        <c:axId val="5655244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623872"/>
        <c:crosses val="autoZero"/>
        <c:auto val="1"/>
        <c:lblAlgn val="ctr"/>
        <c:lblOffset val="100"/>
      </c:catAx>
      <c:valAx>
        <c:axId val="5662387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552448"/>
        <c:crosses val="autoZero"/>
        <c:crossBetween val="between"/>
      </c:valAx>
      <c:serAx>
        <c:axId val="55891712"/>
        <c:scaling>
          <c:orientation val="minMax"/>
        </c:scaling>
        <c:delete val="1"/>
        <c:axPos val="b"/>
        <c:tickLblPos val="nextTo"/>
        <c:crossAx val="56623872"/>
        <c:crosses val="autoZero"/>
      </c:serAx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pregled</a:t>
            </a:r>
            <a:r>
              <a:rPr lang="sr-Latn-CS" sz="1400" baseline="0"/>
              <a:t> specijaliste</a:t>
            </a:r>
            <a:endParaRPr lang="en-US" sz="1400"/>
          </a:p>
        </c:rich>
      </c:tx>
      <c:layout>
        <c:manualLayout>
          <c:xMode val="edge"/>
          <c:yMode val="edge"/>
          <c:x val="0.43307287109944703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19.23</c:v>
                </c:pt>
                <c:pt idx="1">
                  <c:v>19.23</c:v>
                </c:pt>
                <c:pt idx="2">
                  <c:v>3.8499999999999988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axId val="60685696"/>
        <c:axId val="60953728"/>
      </c:barChart>
      <c:catAx>
        <c:axId val="6068569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953728"/>
        <c:crosses val="autoZero"/>
        <c:auto val="1"/>
        <c:lblAlgn val="ctr"/>
        <c:lblOffset val="100"/>
      </c:catAx>
      <c:valAx>
        <c:axId val="609537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685696"/>
        <c:crosses val="autoZero"/>
        <c:crossBetween val="between"/>
      </c:valAx>
    </c:plotArea>
    <c:plotVisOnly val="1"/>
    <c:dispBlanksAs val="gap"/>
  </c:chart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kućna</a:t>
            </a:r>
            <a:r>
              <a:rPr lang="sr-Latn-CS" sz="1400" baseline="0"/>
              <a:t> poseta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besplatna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19.23</c:v>
                </c:pt>
                <c:pt idx="1">
                  <c:v>3.8499999999999988</c:v>
                </c:pt>
                <c:pt idx="2">
                  <c:v>3.8499999999999988</c:v>
                </c:pt>
                <c:pt idx="3">
                  <c:v>46.15</c:v>
                </c:pt>
              </c:numCache>
            </c:numRef>
          </c:val>
        </c:ser>
        <c:dLbls>
          <c:showVal val="1"/>
        </c:dLbls>
        <c:axId val="61010304"/>
        <c:axId val="61011840"/>
      </c:barChart>
      <c:catAx>
        <c:axId val="610103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011840"/>
        <c:crosses val="autoZero"/>
        <c:auto val="1"/>
        <c:lblAlgn val="ctr"/>
        <c:lblOffset val="100"/>
      </c:catAx>
      <c:valAx>
        <c:axId val="610118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010304"/>
        <c:crosses val="autoZero"/>
        <c:crossBetween val="between"/>
      </c:valAx>
    </c:plotArea>
    <c:plotVisOnly val="1"/>
    <c:dispBlanksAs val="gap"/>
  </c:chart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6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pregled</a:t>
            </a:r>
            <a:r>
              <a:rPr lang="sr-Latn-CS" sz="1400" baseline="0"/>
              <a:t> bebe ili malog deteta u savetovalištu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38.46</c:v>
                </c:pt>
                <c:pt idx="1">
                  <c:v>3.8499999999999988</c:v>
                </c:pt>
                <c:pt idx="2">
                  <c:v>0</c:v>
                </c:pt>
                <c:pt idx="3">
                  <c:v>26.919999999999991</c:v>
                </c:pt>
              </c:numCache>
            </c:numRef>
          </c:val>
        </c:ser>
        <c:dLbls>
          <c:showVal val="1"/>
        </c:dLbls>
        <c:axId val="60880000"/>
        <c:axId val="60881536"/>
      </c:barChart>
      <c:catAx>
        <c:axId val="608800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881536"/>
        <c:crosses val="autoZero"/>
        <c:auto val="1"/>
        <c:lblAlgn val="ctr"/>
        <c:lblOffset val="100"/>
      </c:catAx>
      <c:valAx>
        <c:axId val="608815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0880000"/>
        <c:crosses val="autoZero"/>
        <c:crossBetween val="between"/>
      </c:valAx>
    </c:plotArea>
    <c:plotVisOnly val="1"/>
    <c:dispBlanksAs val="gap"/>
  </c:chart>
  <c:externalData r:id="rId1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odložen</a:t>
            </a:r>
            <a:r>
              <a:rPr lang="sr-Latn-CS" sz="1400" baseline="0"/>
              <a:t> pregled zbog finansijske situacije</a:t>
            </a:r>
            <a:endParaRPr lang="en-US" sz="1400"/>
          </a:p>
        </c:rich>
      </c:tx>
      <c:layout>
        <c:manualLayout>
          <c:xMode val="edge"/>
          <c:yMode val="edge"/>
          <c:x val="0.13706018518518537"/>
          <c:y val="3.1746031746031744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DA</c:v>
                </c:pt>
                <c:pt idx="1">
                  <c:v>NE</c:v>
                </c:pt>
                <c:pt idx="2">
                  <c:v>NE SEĆA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30.77</c:v>
                </c:pt>
                <c:pt idx="1">
                  <c:v>42.3</c:v>
                </c:pt>
                <c:pt idx="2">
                  <c:v>26.919999999999991</c:v>
                </c:pt>
              </c:numCache>
            </c:numRef>
          </c:val>
        </c:ser>
        <c:dLbls>
          <c:showVal val="1"/>
        </c:dLbls>
        <c:shape val="cylinder"/>
        <c:axId val="61172352"/>
        <c:axId val="61178240"/>
        <c:axId val="60341760"/>
      </c:bar3DChart>
      <c:catAx>
        <c:axId val="6117235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178240"/>
        <c:crosses val="autoZero"/>
        <c:auto val="1"/>
        <c:lblAlgn val="ctr"/>
        <c:lblOffset val="100"/>
      </c:catAx>
      <c:valAx>
        <c:axId val="611782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172352"/>
        <c:crosses val="autoZero"/>
        <c:crossBetween val="between"/>
      </c:valAx>
      <c:serAx>
        <c:axId val="60341760"/>
        <c:scaling>
          <c:orientation val="minMax"/>
        </c:scaling>
        <c:delete val="1"/>
        <c:axPos val="b"/>
        <c:tickLblPos val="nextTo"/>
        <c:crossAx val="61178240"/>
        <c:crosses val="autoZero"/>
      </c:serAx>
    </c:plotArea>
    <c:plotVisOnly val="1"/>
    <c:dispBlanksAs val="gap"/>
  </c:chart>
  <c:externalData r:id="rId1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zadovoljstvo</a:t>
            </a:r>
            <a:r>
              <a:rPr lang="sr-Latn-CS" sz="1400" baseline="0"/>
              <a:t> zdravstvenom zaštitom</a:t>
            </a:r>
            <a:endParaRPr lang="en-US" sz="1400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nema stav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3.8499999999999988</c:v>
                </c:pt>
                <c:pt idx="1">
                  <c:v>11.54</c:v>
                </c:pt>
                <c:pt idx="2">
                  <c:v>34.61</c:v>
                </c:pt>
                <c:pt idx="3">
                  <c:v>38.46</c:v>
                </c:pt>
                <c:pt idx="4">
                  <c:v>11.54</c:v>
                </c:pt>
              </c:numCache>
            </c:numRef>
          </c:val>
        </c:ser>
        <c:dLbls>
          <c:showVal val="1"/>
        </c:dLbls>
        <c:shape val="cylinder"/>
        <c:axId val="61203968"/>
        <c:axId val="61205504"/>
        <c:axId val="61006720"/>
      </c:bar3DChart>
      <c:catAx>
        <c:axId val="6120396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205504"/>
        <c:crosses val="autoZero"/>
        <c:auto val="1"/>
        <c:lblAlgn val="ctr"/>
        <c:lblOffset val="100"/>
      </c:catAx>
      <c:valAx>
        <c:axId val="612055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203968"/>
        <c:crosses val="autoZero"/>
        <c:crossBetween val="between"/>
      </c:valAx>
      <c:serAx>
        <c:axId val="61006720"/>
        <c:scaling>
          <c:orientation val="minMax"/>
        </c:scaling>
        <c:delete val="1"/>
        <c:axPos val="b"/>
        <c:tickLblPos val="nextTo"/>
        <c:crossAx val="61205504"/>
        <c:crosses val="autoZero"/>
      </c:ser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7"/>
  <c:chart>
    <c:title>
      <c:tx>
        <c:rich>
          <a:bodyPr/>
          <a:lstStyle/>
          <a:p>
            <a:pPr>
              <a:defRPr lang="x-none"/>
            </a:pPr>
            <a:r>
              <a:rPr lang="en-US"/>
              <a:t>pr</a:t>
            </a:r>
            <a:r>
              <a:rPr lang="sr-Latn-CS"/>
              <a:t>omena</a:t>
            </a:r>
            <a:r>
              <a:rPr lang="sr-Latn-CS" baseline="0"/>
              <a:t> lekara</a:t>
            </a:r>
            <a:endParaRPr lang="en-US"/>
          </a:p>
        </c:rich>
      </c:tx>
      <c:layout/>
    </c:title>
    <c:plotArea>
      <c:layout>
        <c:manualLayout>
          <c:layoutTarget val="inner"/>
          <c:xMode val="edge"/>
          <c:yMode val="edge"/>
          <c:x val="0.26690179352580973"/>
          <c:y val="0.17773434570678692"/>
          <c:w val="0.44999289151356081"/>
          <c:h val="0.77141638545181856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3"/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CatName val="1"/>
            <c:showPercent val="1"/>
          </c:dLbls>
          <c:cat>
            <c:strRef>
              <c:f>Sheet1!$A$2:$A$3</c:f>
              <c:strCache>
                <c:ptCount val="2"/>
                <c:pt idx="0">
                  <c:v>ne</c:v>
                </c:pt>
                <c:pt idx="1">
                  <c:v>da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92.3</c:v>
                </c:pt>
                <c:pt idx="1">
                  <c:v>3.8499999999999988</c:v>
                </c:pt>
              </c:numCache>
            </c:numRef>
          </c:val>
        </c:ser>
        <c:dLbls>
          <c:showCatName val="1"/>
          <c:showPercent val="1"/>
        </c:dLbls>
        <c:firstSliceAng val="0"/>
        <c:holeSize val="50"/>
      </c:doughnutChart>
    </c:plotArea>
    <c:plotVisOnly val="1"/>
    <c:dispBlanksAs val="zero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7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razlog</a:t>
            </a:r>
            <a:r>
              <a:rPr lang="sr-Latn-CS" baseline="0"/>
              <a:t> promene lekara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lekar je otišao</c:v>
                </c:pt>
                <c:pt idx="1">
                  <c:v>selidba</c:v>
                </c:pt>
                <c:pt idx="2">
                  <c:v>nesporazum</c:v>
                </c:pt>
                <c:pt idx="3">
                  <c:v>drugi razlog</c:v>
                </c:pt>
                <c:pt idx="4">
                  <c:v>nije menjalo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3.8499999999999988</c:v>
                </c:pt>
                <c:pt idx="1">
                  <c:v>0</c:v>
                </c:pt>
                <c:pt idx="2">
                  <c:v>0</c:v>
                </c:pt>
                <c:pt idx="3">
                  <c:v>3.8499999999999988</c:v>
                </c:pt>
                <c:pt idx="4">
                  <c:v>76.900000000000006</c:v>
                </c:pt>
              </c:numCache>
            </c:numRef>
          </c:val>
        </c:ser>
        <c:dLbls>
          <c:showVal val="1"/>
        </c:dLbls>
        <c:shape val="box"/>
        <c:axId val="56852480"/>
        <c:axId val="56854016"/>
        <c:axId val="56643584"/>
      </c:bar3DChart>
      <c:catAx>
        <c:axId val="5685248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854016"/>
        <c:crosses val="autoZero"/>
        <c:auto val="1"/>
        <c:lblAlgn val="ctr"/>
        <c:lblOffset val="100"/>
      </c:catAx>
      <c:valAx>
        <c:axId val="568540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852480"/>
        <c:crosses val="autoZero"/>
        <c:crossBetween val="between"/>
      </c:valAx>
      <c:serAx>
        <c:axId val="56643584"/>
        <c:scaling>
          <c:orientation val="minMax"/>
        </c:scaling>
        <c:delete val="1"/>
        <c:axPos val="b"/>
        <c:majorTickMark val="none"/>
        <c:tickLblPos val="nextTo"/>
        <c:crossAx val="56854016"/>
        <c:crosses val="autoZero"/>
      </c:serAx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Lbls>
            <c:dLbl>
              <c:idx val="0"/>
              <c:layout/>
              <c:dLblPos val="outEnd"/>
              <c:showVal val="1"/>
            </c:dLbl>
            <c:dLbl>
              <c:idx val="1"/>
              <c:layout/>
              <c:dLblPos val="outEnd"/>
              <c:showVal val="1"/>
            </c:dLbl>
            <c:dLbl>
              <c:idx val="2"/>
              <c:layout/>
              <c:dLblPos val="outEnd"/>
              <c:showVal val="1"/>
            </c:dLbl>
            <c:dLbl>
              <c:idx val="3"/>
              <c:layout/>
              <c:dLblPos val="outEnd"/>
              <c:showVal val="1"/>
            </c:dLbl>
            <c:delete val="1"/>
          </c:dLbls>
          <c:cat>
            <c:strRef>
              <c:f>Sheet1!$A$2:$A$5</c:f>
              <c:strCache>
                <c:ptCount val="4"/>
                <c:pt idx="0">
                  <c:v>manje od 1 god.</c:v>
                </c:pt>
                <c:pt idx="1">
                  <c:v>1-3 god.</c:v>
                </c:pt>
                <c:pt idx="2">
                  <c:v>duže od 3 god.</c:v>
                </c:pt>
                <c:pt idx="3">
                  <c:v>nema lekara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30.77</c:v>
                </c:pt>
                <c:pt idx="1">
                  <c:v>19.23</c:v>
                </c:pt>
                <c:pt idx="2">
                  <c:v>42.3</c:v>
                </c:pt>
                <c:pt idx="3">
                  <c:v>7.7</c:v>
                </c:pt>
              </c:numCache>
            </c:numRef>
          </c:val>
        </c:ser>
      </c:pie3DChart>
    </c:plotArea>
    <c:legend>
      <c:legendPos val="b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dužina</a:t>
            </a:r>
            <a:r>
              <a:rPr lang="sr-Latn-CS" baseline="0"/>
              <a:t> čekanja na zakazan pregled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ne zakazuju</c:v>
                </c:pt>
                <c:pt idx="1">
                  <c:v>isti dan</c:v>
                </c:pt>
                <c:pt idx="2">
                  <c:v>1-3 dana</c:v>
                </c:pt>
                <c:pt idx="3">
                  <c:v>više od 3 dana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80.77</c:v>
                </c:pt>
                <c:pt idx="1">
                  <c:v>0</c:v>
                </c:pt>
                <c:pt idx="2">
                  <c:v>19.23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cylinder"/>
        <c:axId val="57221888"/>
        <c:axId val="57223424"/>
        <c:axId val="56644032"/>
      </c:bar3DChart>
      <c:catAx>
        <c:axId val="5722188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223424"/>
        <c:crosses val="autoZero"/>
        <c:auto val="1"/>
        <c:lblAlgn val="ctr"/>
        <c:lblOffset val="100"/>
      </c:catAx>
      <c:valAx>
        <c:axId val="5722342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221888"/>
        <c:crosses val="autoZero"/>
        <c:crossBetween val="between"/>
      </c:valAx>
      <c:serAx>
        <c:axId val="56644032"/>
        <c:scaling>
          <c:orientation val="minMax"/>
        </c:scaling>
        <c:delete val="1"/>
        <c:axPos val="b"/>
        <c:tickLblPos val="nextTo"/>
        <c:crossAx val="57223424"/>
        <c:crosses val="autoZero"/>
      </c:serAx>
    </c:plotArea>
    <c:plotVisOnly val="1"/>
    <c:dispBlanksAs val="gap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savet</a:t>
            </a:r>
            <a:r>
              <a:rPr lang="sr-Latn-CS" baseline="0"/>
              <a:t> o pravilnoj ishrani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7.7</c:v>
                </c:pt>
                <c:pt idx="2">
                  <c:v>11.54</c:v>
                </c:pt>
                <c:pt idx="3">
                  <c:v>30.77</c:v>
                </c:pt>
              </c:numCache>
            </c:numRef>
          </c:val>
        </c:ser>
        <c:dLbls>
          <c:showVal val="1"/>
        </c:dLbls>
        <c:shape val="box"/>
        <c:axId val="57257344"/>
        <c:axId val="57263232"/>
        <c:axId val="56645376"/>
      </c:bar3DChart>
      <c:catAx>
        <c:axId val="5725734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263232"/>
        <c:crosses val="autoZero"/>
        <c:auto val="1"/>
        <c:lblAlgn val="ctr"/>
        <c:lblOffset val="100"/>
      </c:catAx>
      <c:valAx>
        <c:axId val="572632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257344"/>
        <c:crosses val="autoZero"/>
        <c:crossBetween val="between"/>
      </c:valAx>
      <c:serAx>
        <c:axId val="56645376"/>
        <c:scaling>
          <c:orientation val="minMax"/>
        </c:scaling>
        <c:delete val="1"/>
        <c:axPos val="b"/>
        <c:tickLblPos val="nextTo"/>
        <c:crossAx val="57263232"/>
        <c:crosses val="autoZero"/>
      </c:ser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84C6E-2964-4863-B165-DC188E4C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32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hitna doktor</cp:lastModifiedBy>
  <cp:revision>53</cp:revision>
  <dcterms:created xsi:type="dcterms:W3CDTF">2014-02-16T21:08:00Z</dcterms:created>
  <dcterms:modified xsi:type="dcterms:W3CDTF">2014-02-28T01:13:00Z</dcterms:modified>
</cp:coreProperties>
</file>